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ED41C" w14:textId="6BA14938" w:rsidR="00ED4248" w:rsidRPr="0081528A" w:rsidRDefault="00F14B63" w:rsidP="00ED4248">
      <w:pPr>
        <w:spacing w:after="0" w:line="240" w:lineRule="auto"/>
        <w:jc w:val="center"/>
        <w:rPr>
          <w:rFonts w:ascii="Arial" w:hAnsi="Arial" w:cs="Arial"/>
          <w:b/>
          <w:bCs/>
          <w:sz w:val="24"/>
          <w:szCs w:val="24"/>
        </w:rPr>
      </w:pPr>
      <w:r w:rsidRPr="0081528A">
        <w:rPr>
          <w:rFonts w:ascii="Arial" w:hAnsi="Arial" w:cs="Arial"/>
          <w:b/>
          <w:bCs/>
          <w:sz w:val="24"/>
          <w:szCs w:val="24"/>
        </w:rPr>
        <w:t>TEMPERATURE DEPENDENCE ON THE PASSIVE EFFECTS OF K+ ON MEMBRANE POTENTIAL OF SKELETAL MUSCLE</w:t>
      </w:r>
      <w:r w:rsidR="00D03C75" w:rsidRPr="0081528A">
        <w:rPr>
          <w:rFonts w:ascii="Arial" w:hAnsi="Arial" w:cs="Arial"/>
          <w:b/>
          <w:bCs/>
          <w:sz w:val="24"/>
          <w:szCs w:val="24"/>
        </w:rPr>
        <w:t xml:space="preserve"> </w:t>
      </w:r>
      <w:r w:rsidR="00561628" w:rsidRPr="0081528A">
        <w:rPr>
          <w:rFonts w:ascii="Arial" w:hAnsi="Arial" w:cs="Arial"/>
          <w:b/>
          <w:bCs/>
          <w:sz w:val="24"/>
          <w:szCs w:val="24"/>
        </w:rPr>
        <w:t>:</w:t>
      </w:r>
      <w:r w:rsidR="00D03C75" w:rsidRPr="0081528A">
        <w:rPr>
          <w:rFonts w:ascii="Arial" w:hAnsi="Arial" w:cs="Arial"/>
          <w:b/>
          <w:bCs/>
          <w:sz w:val="24"/>
          <w:szCs w:val="24"/>
        </w:rPr>
        <w:t xml:space="preserve"> </w:t>
      </w:r>
      <w:r w:rsidR="000203B7" w:rsidRPr="0081528A">
        <w:rPr>
          <w:rFonts w:ascii="Arial" w:hAnsi="Arial" w:cs="Arial"/>
          <w:b/>
          <w:bCs/>
          <w:sz w:val="24"/>
          <w:szCs w:val="24"/>
        </w:rPr>
        <w:t>EDUCATIONAL MODULE</w:t>
      </w:r>
    </w:p>
    <w:p w14:paraId="75FC2BE2" w14:textId="77777777" w:rsidR="00221F27" w:rsidRPr="0081528A" w:rsidRDefault="00221F27" w:rsidP="00132613">
      <w:pPr>
        <w:spacing w:after="0" w:line="240" w:lineRule="auto"/>
        <w:jc w:val="center"/>
        <w:rPr>
          <w:rFonts w:ascii="Arial" w:hAnsi="Arial" w:cs="Arial"/>
          <w:b/>
          <w:bCs/>
          <w:sz w:val="24"/>
          <w:szCs w:val="24"/>
        </w:rPr>
      </w:pPr>
    </w:p>
    <w:p w14:paraId="0E79AF7E" w14:textId="65EE830E" w:rsidR="00F14B63" w:rsidRPr="0081528A" w:rsidRDefault="00F14B63" w:rsidP="00F14B63">
      <w:pPr>
        <w:jc w:val="center"/>
        <w:rPr>
          <w:rFonts w:ascii="Arial" w:hAnsi="Arial" w:cs="Arial"/>
          <w:bCs/>
          <w:sz w:val="24"/>
          <w:szCs w:val="24"/>
        </w:rPr>
      </w:pPr>
      <w:r w:rsidRPr="0081528A">
        <w:rPr>
          <w:rFonts w:ascii="Arial" w:hAnsi="Arial" w:cs="Arial"/>
          <w:bCs/>
          <w:sz w:val="24"/>
          <w:szCs w:val="24"/>
        </w:rPr>
        <w:t>By</w:t>
      </w:r>
    </w:p>
    <w:p w14:paraId="5F1C7BCD" w14:textId="77777777" w:rsidR="004169B9" w:rsidRPr="0081528A" w:rsidRDefault="004169B9" w:rsidP="004169B9">
      <w:pPr>
        <w:rPr>
          <w:rFonts w:ascii="Arial" w:hAnsi="Arial" w:cs="Arial"/>
          <w:bCs/>
          <w:sz w:val="24"/>
          <w:szCs w:val="24"/>
        </w:rPr>
      </w:pPr>
      <w:r w:rsidRPr="0081528A">
        <w:rPr>
          <w:rFonts w:ascii="Arial" w:hAnsi="Arial" w:cs="Arial"/>
          <w:bCs/>
          <w:sz w:val="24"/>
          <w:szCs w:val="24"/>
        </w:rPr>
        <w:t>Pooja Naidugari</w:t>
      </w:r>
      <w:r w:rsidRPr="0081528A">
        <w:rPr>
          <w:rFonts w:ascii="Arial" w:hAnsi="Arial" w:cs="Arial"/>
          <w:bCs/>
          <w:sz w:val="24"/>
          <w:szCs w:val="24"/>
          <w:vertAlign w:val="superscript"/>
        </w:rPr>
        <w:t>1,2</w:t>
      </w:r>
      <w:r w:rsidRPr="0081528A">
        <w:rPr>
          <w:rFonts w:ascii="Arial" w:hAnsi="Arial" w:cs="Arial"/>
          <w:bCs/>
          <w:sz w:val="24"/>
          <w:szCs w:val="24"/>
        </w:rPr>
        <w:t xml:space="preserve">, </w:t>
      </w:r>
      <w:r w:rsidRPr="0081528A">
        <w:rPr>
          <w:rFonts w:ascii="Arial" w:eastAsia="Times New Roman" w:hAnsi="Arial" w:cs="Arial"/>
          <w:sz w:val="24"/>
          <w:szCs w:val="24"/>
        </w:rPr>
        <w:t xml:space="preserve">Dara </w:t>
      </w:r>
      <w:proofErr w:type="spellStart"/>
      <w:r w:rsidRPr="0081528A">
        <w:rPr>
          <w:rFonts w:ascii="Arial" w:eastAsia="Times New Roman" w:hAnsi="Arial" w:cs="Arial"/>
          <w:sz w:val="24"/>
          <w:szCs w:val="24"/>
        </w:rPr>
        <w:t>Buendia</w:t>
      </w:r>
      <w:proofErr w:type="spellEnd"/>
      <w:r w:rsidRPr="0081528A">
        <w:rPr>
          <w:rFonts w:ascii="Arial" w:eastAsia="Times New Roman" w:hAnsi="Arial" w:cs="Arial"/>
          <w:sz w:val="24"/>
          <w:szCs w:val="24"/>
        </w:rPr>
        <w:t xml:space="preserve"> Castillo</w:t>
      </w:r>
      <w:r w:rsidRPr="0081528A">
        <w:rPr>
          <w:rFonts w:ascii="Arial" w:hAnsi="Arial" w:cs="Arial"/>
          <w:bCs/>
          <w:sz w:val="24"/>
          <w:szCs w:val="24"/>
          <w:vertAlign w:val="superscript"/>
        </w:rPr>
        <w:t>1,2</w:t>
      </w:r>
      <w:r w:rsidRPr="0081528A">
        <w:rPr>
          <w:rFonts w:ascii="Arial" w:eastAsia="Times New Roman" w:hAnsi="Arial" w:cs="Arial"/>
          <w:sz w:val="24"/>
          <w:szCs w:val="24"/>
        </w:rPr>
        <w:t xml:space="preserve">, </w:t>
      </w:r>
      <w:r w:rsidRPr="0081528A">
        <w:rPr>
          <w:rFonts w:ascii="Arial" w:hAnsi="Arial" w:cs="Arial"/>
          <w:bCs/>
          <w:sz w:val="24"/>
          <w:szCs w:val="24"/>
        </w:rPr>
        <w:t>Esther E. Dupont-Versteegden</w:t>
      </w:r>
      <w:r w:rsidRPr="0081528A">
        <w:rPr>
          <w:rFonts w:ascii="Arial" w:hAnsi="Arial" w:cs="Arial"/>
          <w:bCs/>
          <w:sz w:val="24"/>
          <w:szCs w:val="24"/>
          <w:vertAlign w:val="superscript"/>
        </w:rPr>
        <w:t>2,3</w:t>
      </w:r>
      <w:r w:rsidRPr="0081528A">
        <w:rPr>
          <w:rFonts w:ascii="Arial" w:hAnsi="Arial" w:cs="Arial"/>
          <w:bCs/>
          <w:sz w:val="24"/>
          <w:szCs w:val="24"/>
        </w:rPr>
        <w:t xml:space="preserve"> and Robin L. Cooper</w:t>
      </w:r>
      <w:r w:rsidRPr="0081528A">
        <w:rPr>
          <w:rFonts w:ascii="Arial" w:hAnsi="Arial" w:cs="Arial"/>
          <w:bCs/>
          <w:sz w:val="24"/>
          <w:szCs w:val="24"/>
          <w:vertAlign w:val="superscript"/>
        </w:rPr>
        <w:t>1,2</w:t>
      </w:r>
    </w:p>
    <w:p w14:paraId="62C658C3" w14:textId="77777777" w:rsidR="004169B9" w:rsidRPr="0081528A" w:rsidRDefault="004169B9" w:rsidP="004169B9">
      <w:pPr>
        <w:spacing w:after="0" w:line="240" w:lineRule="auto"/>
        <w:rPr>
          <w:rFonts w:ascii="Arial" w:hAnsi="Arial" w:cs="Arial"/>
          <w:sz w:val="24"/>
          <w:szCs w:val="24"/>
        </w:rPr>
      </w:pPr>
      <w:r w:rsidRPr="0081528A">
        <w:rPr>
          <w:rFonts w:ascii="Arial" w:hAnsi="Arial" w:cs="Arial"/>
          <w:sz w:val="24"/>
          <w:szCs w:val="24"/>
          <w:vertAlign w:val="superscript"/>
        </w:rPr>
        <w:t>1</w:t>
      </w:r>
      <w:r w:rsidRPr="0081528A">
        <w:rPr>
          <w:rFonts w:ascii="Arial" w:hAnsi="Arial" w:cs="Arial"/>
          <w:sz w:val="24"/>
          <w:szCs w:val="24"/>
        </w:rPr>
        <w:t xml:space="preserve">675 Rose St, Department of Biology, University of Kentucky, Lexington KY 40506-0225 USA </w:t>
      </w:r>
    </w:p>
    <w:p w14:paraId="6E482341" w14:textId="77777777" w:rsidR="004169B9" w:rsidRPr="0081528A" w:rsidRDefault="004169B9" w:rsidP="004169B9">
      <w:pPr>
        <w:spacing w:after="0" w:line="240" w:lineRule="auto"/>
        <w:rPr>
          <w:rFonts w:ascii="Arial" w:hAnsi="Arial" w:cs="Arial"/>
          <w:b/>
          <w:sz w:val="24"/>
          <w:szCs w:val="24"/>
        </w:rPr>
      </w:pPr>
      <w:r w:rsidRPr="0081528A">
        <w:rPr>
          <w:rFonts w:ascii="Arial" w:hAnsi="Arial" w:cs="Arial"/>
          <w:sz w:val="24"/>
          <w:szCs w:val="24"/>
          <w:vertAlign w:val="superscript"/>
        </w:rPr>
        <w:t>2</w:t>
      </w:r>
      <w:r w:rsidRPr="0081528A">
        <w:rPr>
          <w:rFonts w:ascii="Arial" w:hAnsi="Arial" w:cs="Arial"/>
          <w:sz w:val="24"/>
          <w:szCs w:val="24"/>
        </w:rPr>
        <w:t>Center for Muscle Biology, 900 South Limestone, University of Kentucky, Lexington KY 40536-0200 USA</w:t>
      </w:r>
    </w:p>
    <w:p w14:paraId="607D5C76" w14:textId="77777777" w:rsidR="004169B9" w:rsidRPr="0081528A" w:rsidRDefault="004169B9" w:rsidP="004169B9">
      <w:pPr>
        <w:spacing w:after="0" w:line="240" w:lineRule="auto"/>
        <w:rPr>
          <w:rFonts w:ascii="Arial" w:hAnsi="Arial" w:cs="Arial"/>
          <w:sz w:val="24"/>
          <w:szCs w:val="24"/>
        </w:rPr>
      </w:pPr>
      <w:r w:rsidRPr="0081528A">
        <w:rPr>
          <w:rFonts w:ascii="Arial" w:hAnsi="Arial" w:cs="Arial"/>
          <w:sz w:val="24"/>
          <w:szCs w:val="24"/>
          <w:vertAlign w:val="superscript"/>
        </w:rPr>
        <w:t>3</w:t>
      </w:r>
      <w:r w:rsidRPr="0081528A">
        <w:rPr>
          <w:rFonts w:ascii="Arial" w:hAnsi="Arial" w:cs="Arial"/>
          <w:sz w:val="24"/>
          <w:szCs w:val="24"/>
        </w:rPr>
        <w:t>Charles T. Wethington Jr. Building, 900 South Limestone, University of Kentucky, Lexington KY 40536-0200 USA</w:t>
      </w:r>
    </w:p>
    <w:p w14:paraId="57962B78" w14:textId="77777777" w:rsidR="00F420F3" w:rsidRPr="0081528A" w:rsidRDefault="00F420F3" w:rsidP="00132613">
      <w:pPr>
        <w:rPr>
          <w:rFonts w:ascii="Arial" w:hAnsi="Arial" w:cs="Arial"/>
          <w:b/>
          <w:sz w:val="24"/>
          <w:szCs w:val="24"/>
        </w:rPr>
      </w:pPr>
    </w:p>
    <w:p w14:paraId="662C64A7" w14:textId="0429EDD8" w:rsidR="00DF71B2" w:rsidRPr="0081528A" w:rsidRDefault="00DF71B2" w:rsidP="00132613">
      <w:pPr>
        <w:rPr>
          <w:rFonts w:ascii="Arial" w:hAnsi="Arial" w:cs="Arial"/>
          <w:b/>
          <w:sz w:val="24"/>
          <w:szCs w:val="24"/>
        </w:rPr>
      </w:pPr>
      <w:r w:rsidRPr="0081528A">
        <w:rPr>
          <w:rFonts w:ascii="Arial" w:hAnsi="Arial" w:cs="Arial"/>
          <w:b/>
          <w:sz w:val="24"/>
          <w:szCs w:val="24"/>
        </w:rPr>
        <w:t>PURPOSE</w:t>
      </w:r>
    </w:p>
    <w:p w14:paraId="501E35B5" w14:textId="39E08FF2" w:rsidR="00DF71B2" w:rsidRPr="0081528A" w:rsidRDefault="00DF71B2" w:rsidP="00132613">
      <w:pPr>
        <w:rPr>
          <w:rFonts w:ascii="Arial" w:hAnsi="Arial" w:cs="Arial"/>
          <w:sz w:val="24"/>
          <w:szCs w:val="24"/>
        </w:rPr>
      </w:pPr>
      <w:r w:rsidRPr="0081528A">
        <w:rPr>
          <w:rFonts w:ascii="Arial" w:hAnsi="Arial" w:cs="Arial"/>
          <w:sz w:val="24"/>
          <w:szCs w:val="24"/>
        </w:rPr>
        <w:t>To understand the properties of excitable membranes</w:t>
      </w:r>
      <w:r w:rsidR="00F14B63" w:rsidRPr="0081528A">
        <w:rPr>
          <w:rFonts w:ascii="Arial" w:hAnsi="Arial" w:cs="Arial"/>
          <w:sz w:val="24"/>
          <w:szCs w:val="24"/>
        </w:rPr>
        <w:t xml:space="preserve"> in relation to </w:t>
      </w:r>
      <w:r w:rsidRPr="0081528A">
        <w:rPr>
          <w:rFonts w:ascii="Arial" w:hAnsi="Arial" w:cs="Arial"/>
          <w:sz w:val="24"/>
          <w:szCs w:val="24"/>
        </w:rPr>
        <w:t>the ionic basis of the resting membrane potential</w:t>
      </w:r>
      <w:r w:rsidR="00F14B63" w:rsidRPr="0081528A">
        <w:rPr>
          <w:rFonts w:ascii="Arial" w:hAnsi="Arial" w:cs="Arial"/>
          <w:sz w:val="24"/>
          <w:szCs w:val="24"/>
        </w:rPr>
        <w:t xml:space="preserve"> and the relationship to temperature. This is also designed as a teaching tool for advanced physiology </w:t>
      </w:r>
      <w:r w:rsidR="003B052A" w:rsidRPr="0081528A">
        <w:rPr>
          <w:rFonts w:ascii="Arial" w:hAnsi="Arial" w:cs="Arial"/>
          <w:sz w:val="24"/>
          <w:szCs w:val="24"/>
        </w:rPr>
        <w:t>and</w:t>
      </w:r>
      <w:r w:rsidR="00F14B63" w:rsidRPr="0081528A">
        <w:rPr>
          <w:rFonts w:ascii="Arial" w:hAnsi="Arial" w:cs="Arial"/>
          <w:sz w:val="24"/>
          <w:szCs w:val="24"/>
        </w:rPr>
        <w:t xml:space="preserve"> neurophysiology student </w:t>
      </w:r>
      <w:r w:rsidR="00F420F3" w:rsidRPr="0081528A">
        <w:rPr>
          <w:rFonts w:ascii="Arial" w:hAnsi="Arial" w:cs="Arial"/>
          <w:sz w:val="24"/>
          <w:szCs w:val="24"/>
        </w:rPr>
        <w:t>laboratories</w:t>
      </w:r>
      <w:r w:rsidR="00F14B63" w:rsidRPr="0081528A">
        <w:rPr>
          <w:rFonts w:ascii="Arial" w:hAnsi="Arial" w:cs="Arial"/>
          <w:sz w:val="24"/>
          <w:szCs w:val="24"/>
        </w:rPr>
        <w:t>.</w:t>
      </w:r>
    </w:p>
    <w:p w14:paraId="2ACB15F6" w14:textId="34315556" w:rsidR="00F14B63" w:rsidRPr="0081528A" w:rsidRDefault="000203B7" w:rsidP="00132613">
      <w:pPr>
        <w:rPr>
          <w:rFonts w:ascii="Arial" w:hAnsi="Arial" w:cs="Arial"/>
          <w:b/>
          <w:bCs/>
          <w:sz w:val="24"/>
          <w:szCs w:val="24"/>
        </w:rPr>
      </w:pPr>
      <w:r w:rsidRPr="0081528A">
        <w:rPr>
          <w:rFonts w:ascii="Arial" w:hAnsi="Arial" w:cs="Arial"/>
          <w:b/>
          <w:bCs/>
          <w:sz w:val="24"/>
          <w:szCs w:val="24"/>
        </w:rPr>
        <w:t>ABSTRACT</w:t>
      </w:r>
    </w:p>
    <w:p w14:paraId="4FE59BD3" w14:textId="68CF50FE" w:rsidR="000203B7" w:rsidRPr="0081528A" w:rsidRDefault="000203B7" w:rsidP="00123E53">
      <w:pPr>
        <w:rPr>
          <w:rFonts w:ascii="Arial" w:hAnsi="Arial" w:cs="Arial"/>
          <w:sz w:val="24"/>
          <w:szCs w:val="24"/>
        </w:rPr>
      </w:pPr>
      <w:r w:rsidRPr="0081528A">
        <w:rPr>
          <w:rFonts w:ascii="Arial" w:hAnsi="Arial" w:cs="Arial"/>
          <w:sz w:val="24"/>
          <w:szCs w:val="24"/>
        </w:rPr>
        <w:t>In modifying a typical physiological laboratory protocol in measures of the resting membrane potential in relation to the concentration of extracellular potassium ions [K</w:t>
      </w:r>
      <w:r w:rsidRPr="0081528A">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o</w:t>
      </w:r>
      <w:r w:rsidR="00CA25AC">
        <w:rPr>
          <w:rFonts w:ascii="Arial" w:hAnsi="Arial" w:cs="Arial"/>
          <w:sz w:val="24"/>
          <w:szCs w:val="24"/>
          <w:vertAlign w:val="subscript"/>
        </w:rPr>
        <w:t>,</w:t>
      </w:r>
      <w:r w:rsidRPr="0081528A">
        <w:rPr>
          <w:rFonts w:ascii="Arial" w:hAnsi="Arial" w:cs="Arial"/>
          <w:sz w:val="24"/>
          <w:szCs w:val="24"/>
        </w:rPr>
        <w:t xml:space="preserve">  the additional effects of temperature were addressed. </w:t>
      </w:r>
      <w:r w:rsidR="00C873B9" w:rsidRPr="0081528A">
        <w:rPr>
          <w:rFonts w:ascii="Arial" w:hAnsi="Arial" w:cs="Arial"/>
          <w:sz w:val="24"/>
          <w:szCs w:val="24"/>
        </w:rPr>
        <w:t xml:space="preserve">The effects of temperature on the membrane potential are not commonly addressed in experimental physiology and neurophysiology student laboratory exercises. </w:t>
      </w:r>
      <w:r w:rsidRPr="0081528A">
        <w:rPr>
          <w:rFonts w:ascii="Arial" w:hAnsi="Arial" w:cs="Arial"/>
          <w:sz w:val="24"/>
          <w:szCs w:val="24"/>
        </w:rPr>
        <w:t>In terms of presenting an authentic application of the experimental design</w:t>
      </w:r>
      <w:r w:rsidR="00CA25AC">
        <w:rPr>
          <w:rFonts w:ascii="Arial" w:hAnsi="Arial" w:cs="Arial"/>
          <w:sz w:val="24"/>
          <w:szCs w:val="24"/>
        </w:rPr>
        <w:t>,</w:t>
      </w:r>
      <w:r w:rsidRPr="0081528A">
        <w:rPr>
          <w:rFonts w:ascii="Arial" w:hAnsi="Arial" w:cs="Arial"/>
          <w:sz w:val="24"/>
          <w:szCs w:val="24"/>
        </w:rPr>
        <w:t xml:space="preserve"> </w:t>
      </w:r>
      <w:r w:rsidR="004F7872" w:rsidRPr="0081528A">
        <w:rPr>
          <w:rFonts w:ascii="Arial" w:hAnsi="Arial" w:cs="Arial"/>
          <w:sz w:val="24"/>
          <w:szCs w:val="24"/>
        </w:rPr>
        <w:t>various topics were highlighted</w:t>
      </w:r>
      <w:r w:rsidR="00C7474D" w:rsidRPr="0081528A">
        <w:rPr>
          <w:rFonts w:ascii="Arial" w:hAnsi="Arial" w:cs="Arial"/>
          <w:sz w:val="24"/>
          <w:szCs w:val="24"/>
        </w:rPr>
        <w:t>.</w:t>
      </w:r>
      <w:r w:rsidR="00123E53" w:rsidRPr="0081528A">
        <w:rPr>
          <w:rFonts w:ascii="Arial" w:hAnsi="Arial" w:cs="Arial"/>
          <w:sz w:val="24"/>
          <w:szCs w:val="24"/>
        </w:rPr>
        <w:t xml:space="preserve"> </w:t>
      </w:r>
      <w:r w:rsidR="004F7872" w:rsidRPr="0081528A">
        <w:rPr>
          <w:rFonts w:ascii="Arial" w:hAnsi="Arial" w:cs="Arial"/>
          <w:sz w:val="24"/>
          <w:szCs w:val="24"/>
        </w:rPr>
        <w:t>Heterothermic animals</w:t>
      </w:r>
      <w:r w:rsidRPr="0081528A">
        <w:rPr>
          <w:rFonts w:ascii="Arial" w:hAnsi="Arial" w:cs="Arial"/>
          <w:sz w:val="24"/>
          <w:szCs w:val="24"/>
        </w:rPr>
        <w:t xml:space="preserve"> w</w:t>
      </w:r>
      <w:r w:rsidR="004F7872" w:rsidRPr="0081528A">
        <w:rPr>
          <w:rFonts w:ascii="Arial" w:hAnsi="Arial" w:cs="Arial"/>
          <w:sz w:val="24"/>
          <w:szCs w:val="24"/>
        </w:rPr>
        <w:t>ere</w:t>
      </w:r>
      <w:r w:rsidRPr="0081528A">
        <w:rPr>
          <w:rFonts w:ascii="Arial" w:hAnsi="Arial" w:cs="Arial"/>
          <w:sz w:val="24"/>
          <w:szCs w:val="24"/>
        </w:rPr>
        <w:t xml:space="preserve"> used as model</w:t>
      </w:r>
      <w:r w:rsidR="004F7872" w:rsidRPr="0081528A">
        <w:rPr>
          <w:rFonts w:ascii="Arial" w:hAnsi="Arial" w:cs="Arial"/>
          <w:sz w:val="24"/>
          <w:szCs w:val="24"/>
        </w:rPr>
        <w:t>s</w:t>
      </w:r>
      <w:r w:rsidRPr="0081528A">
        <w:rPr>
          <w:rFonts w:ascii="Arial" w:hAnsi="Arial" w:cs="Arial"/>
          <w:sz w:val="24"/>
          <w:szCs w:val="24"/>
        </w:rPr>
        <w:t xml:space="preserve"> in addressing the effects of environmental change</w:t>
      </w:r>
      <w:r w:rsidR="004F7872" w:rsidRPr="0081528A">
        <w:rPr>
          <w:rFonts w:ascii="Arial" w:hAnsi="Arial" w:cs="Arial"/>
          <w:sz w:val="24"/>
          <w:szCs w:val="24"/>
        </w:rPr>
        <w:t xml:space="preserve"> as one topic</w:t>
      </w:r>
      <w:r w:rsidR="00CA25AC">
        <w:rPr>
          <w:rFonts w:ascii="Arial" w:hAnsi="Arial" w:cs="Arial"/>
          <w:sz w:val="24"/>
          <w:szCs w:val="24"/>
        </w:rPr>
        <w:t>,</w:t>
      </w:r>
      <w:r w:rsidR="004F7872" w:rsidRPr="0081528A">
        <w:rPr>
          <w:rFonts w:ascii="Arial" w:hAnsi="Arial" w:cs="Arial"/>
          <w:sz w:val="24"/>
          <w:szCs w:val="24"/>
        </w:rPr>
        <w:t xml:space="preserve"> and a second focus was on clinical therapies related to the use of varied temperatures in mammals. </w:t>
      </w:r>
      <w:r w:rsidR="00026F19" w:rsidRPr="0081528A">
        <w:rPr>
          <w:rFonts w:ascii="Arial" w:hAnsi="Arial" w:cs="Arial"/>
          <w:sz w:val="24"/>
          <w:szCs w:val="24"/>
        </w:rPr>
        <w:t xml:space="preserve">A third topic focused on a unified issue with all organisms in temperature changes with cellular metabolism. </w:t>
      </w:r>
      <w:r w:rsidR="004F7872" w:rsidRPr="0081528A">
        <w:rPr>
          <w:rFonts w:ascii="Arial" w:hAnsi="Arial" w:cs="Arial"/>
          <w:sz w:val="24"/>
          <w:szCs w:val="24"/>
        </w:rPr>
        <w:t>Experimentally</w:t>
      </w:r>
      <w:r w:rsidR="00CA25AC">
        <w:rPr>
          <w:rFonts w:ascii="Arial" w:hAnsi="Arial" w:cs="Arial"/>
          <w:sz w:val="24"/>
          <w:szCs w:val="24"/>
        </w:rPr>
        <w:t>,</w:t>
      </w:r>
      <w:r w:rsidR="004F7872" w:rsidRPr="0081528A">
        <w:rPr>
          <w:rFonts w:ascii="Arial" w:hAnsi="Arial" w:cs="Arial"/>
          <w:sz w:val="24"/>
          <w:szCs w:val="24"/>
        </w:rPr>
        <w:t xml:space="preserve"> the skeletal muscle of a crayfish served as </w:t>
      </w:r>
      <w:r w:rsidR="00CA25AC">
        <w:rPr>
          <w:rFonts w:ascii="Arial" w:hAnsi="Arial" w:cs="Arial"/>
          <w:sz w:val="24"/>
          <w:szCs w:val="24"/>
        </w:rPr>
        <w:t xml:space="preserve">a </w:t>
      </w:r>
      <w:r w:rsidR="004F7872" w:rsidRPr="0081528A">
        <w:rPr>
          <w:rFonts w:ascii="Arial" w:hAnsi="Arial" w:cs="Arial"/>
          <w:sz w:val="24"/>
          <w:szCs w:val="24"/>
        </w:rPr>
        <w:t>model to obtain data. Th</w:t>
      </w:r>
      <w:r w:rsidR="00123E53" w:rsidRPr="0081528A">
        <w:rPr>
          <w:rFonts w:ascii="Arial" w:hAnsi="Arial" w:cs="Arial"/>
          <w:sz w:val="24"/>
          <w:szCs w:val="24"/>
        </w:rPr>
        <w:t xml:space="preserve">e crayfish </w:t>
      </w:r>
      <w:r w:rsidR="004F7872" w:rsidRPr="0081528A">
        <w:rPr>
          <w:rFonts w:ascii="Arial" w:hAnsi="Arial" w:cs="Arial"/>
          <w:sz w:val="24"/>
          <w:szCs w:val="24"/>
        </w:rPr>
        <w:t xml:space="preserve">model is robust </w:t>
      </w:r>
      <w:r w:rsidR="00C7474D" w:rsidRPr="0081528A">
        <w:rPr>
          <w:rFonts w:ascii="Arial" w:hAnsi="Arial" w:cs="Arial"/>
          <w:sz w:val="24"/>
          <w:szCs w:val="24"/>
        </w:rPr>
        <w:t xml:space="preserve">for </w:t>
      </w:r>
      <w:r w:rsidR="004F7872" w:rsidRPr="0081528A">
        <w:rPr>
          <w:rFonts w:ascii="Arial" w:hAnsi="Arial" w:cs="Arial"/>
          <w:sz w:val="24"/>
          <w:szCs w:val="24"/>
        </w:rPr>
        <w:t>long term survival in minimal physiological saline</w:t>
      </w:r>
      <w:r w:rsidR="008E1C9E">
        <w:rPr>
          <w:rFonts w:ascii="Arial" w:hAnsi="Arial" w:cs="Arial"/>
          <w:sz w:val="24"/>
          <w:szCs w:val="24"/>
        </w:rPr>
        <w:t xml:space="preserve">, is easily obtainable, and , and allows for a relative </w:t>
      </w:r>
      <w:r w:rsidR="004F7872" w:rsidRPr="0081528A">
        <w:rPr>
          <w:rFonts w:ascii="Arial" w:hAnsi="Arial" w:cs="Arial"/>
          <w:sz w:val="24"/>
          <w:szCs w:val="24"/>
        </w:rPr>
        <w:t>eas</w:t>
      </w:r>
      <w:r w:rsidR="00C873B9" w:rsidRPr="0081528A">
        <w:rPr>
          <w:rFonts w:ascii="Arial" w:hAnsi="Arial" w:cs="Arial"/>
          <w:sz w:val="24"/>
          <w:szCs w:val="24"/>
        </w:rPr>
        <w:t>e in</w:t>
      </w:r>
      <w:r w:rsidR="004F7872" w:rsidRPr="0081528A">
        <w:rPr>
          <w:rFonts w:ascii="Arial" w:hAnsi="Arial" w:cs="Arial"/>
          <w:sz w:val="24"/>
          <w:szCs w:val="24"/>
        </w:rPr>
        <w:t xml:space="preserve"> dissection.</w:t>
      </w:r>
      <w:r w:rsidR="00123E53" w:rsidRPr="0081528A">
        <w:rPr>
          <w:rFonts w:ascii="Arial" w:hAnsi="Arial" w:cs="Arial"/>
          <w:sz w:val="24"/>
          <w:szCs w:val="24"/>
        </w:rPr>
        <w:t xml:space="preserve"> Graphing membrane potential in relation to both [K</w:t>
      </w:r>
      <w:r w:rsidR="00123E53" w:rsidRPr="0081528A">
        <w:rPr>
          <w:rFonts w:ascii="Arial" w:hAnsi="Arial" w:cs="Arial"/>
          <w:sz w:val="24"/>
          <w:szCs w:val="24"/>
          <w:vertAlign w:val="superscript"/>
        </w:rPr>
        <w:t>+</w:t>
      </w:r>
      <w:r w:rsidR="00123E53" w:rsidRPr="0081528A">
        <w:rPr>
          <w:rFonts w:ascii="Arial" w:hAnsi="Arial" w:cs="Arial"/>
          <w:sz w:val="24"/>
          <w:szCs w:val="24"/>
        </w:rPr>
        <w:t>]</w:t>
      </w:r>
      <w:r w:rsidR="00123E53" w:rsidRPr="0081528A">
        <w:rPr>
          <w:rFonts w:ascii="Arial" w:hAnsi="Arial" w:cs="Arial"/>
          <w:sz w:val="24"/>
          <w:szCs w:val="24"/>
          <w:vertAlign w:val="subscript"/>
        </w:rPr>
        <w:t>o</w:t>
      </w:r>
      <w:r w:rsidR="00123E53" w:rsidRPr="0081528A">
        <w:rPr>
          <w:rFonts w:ascii="Arial" w:hAnsi="Arial" w:cs="Arial"/>
          <w:sz w:val="24"/>
          <w:szCs w:val="24"/>
        </w:rPr>
        <w:t xml:space="preserve"> and temperature</w:t>
      </w:r>
      <w:r w:rsidR="008E1C9E">
        <w:rPr>
          <w:rFonts w:ascii="Arial" w:hAnsi="Arial" w:cs="Arial"/>
          <w:sz w:val="24"/>
          <w:szCs w:val="24"/>
        </w:rPr>
        <w:t>,</w:t>
      </w:r>
      <w:r w:rsidR="00123E53" w:rsidRPr="0081528A">
        <w:rPr>
          <w:rFonts w:ascii="Arial" w:hAnsi="Arial" w:cs="Arial"/>
          <w:sz w:val="24"/>
          <w:szCs w:val="24"/>
        </w:rPr>
        <w:t xml:space="preserve"> along with theoretical curves for the Nernst and Goldman-Hodgkin-Katz (G-H-K) equations</w:t>
      </w:r>
      <w:r w:rsidR="008E1C9E">
        <w:rPr>
          <w:rFonts w:ascii="Arial" w:hAnsi="Arial" w:cs="Arial"/>
          <w:sz w:val="24"/>
          <w:szCs w:val="24"/>
        </w:rPr>
        <w:t>,</w:t>
      </w:r>
      <w:r w:rsidR="00123E53" w:rsidRPr="0081528A">
        <w:rPr>
          <w:rFonts w:ascii="Arial" w:hAnsi="Arial" w:cs="Arial"/>
          <w:sz w:val="24"/>
          <w:szCs w:val="24"/>
        </w:rPr>
        <w:t xml:space="preserve"> provide</w:t>
      </w:r>
      <w:r w:rsidR="008277B7">
        <w:rPr>
          <w:rFonts w:ascii="Arial" w:hAnsi="Arial" w:cs="Arial"/>
          <w:sz w:val="24"/>
          <w:szCs w:val="24"/>
        </w:rPr>
        <w:t>s</w:t>
      </w:r>
      <w:r w:rsidR="00123E53" w:rsidRPr="0081528A">
        <w:rPr>
          <w:rFonts w:ascii="Arial" w:hAnsi="Arial" w:cs="Arial"/>
          <w:sz w:val="24"/>
          <w:szCs w:val="24"/>
        </w:rPr>
        <w:t xml:space="preserve"> important distinctions and </w:t>
      </w:r>
      <w:r w:rsidR="008277B7">
        <w:rPr>
          <w:rFonts w:ascii="Arial" w:hAnsi="Arial" w:cs="Arial"/>
          <w:sz w:val="24"/>
          <w:szCs w:val="24"/>
        </w:rPr>
        <w:t xml:space="preserve">understanding of </w:t>
      </w:r>
      <w:r w:rsidR="00123E53" w:rsidRPr="0081528A">
        <w:rPr>
          <w:rFonts w:ascii="Arial" w:hAnsi="Arial" w:cs="Arial"/>
          <w:sz w:val="24"/>
          <w:szCs w:val="24"/>
        </w:rPr>
        <w:t xml:space="preserve">the relationship of temperature in these equations. Freely available online software </w:t>
      </w:r>
      <w:r w:rsidR="00C7474D" w:rsidRPr="0081528A">
        <w:rPr>
          <w:rFonts w:ascii="Arial" w:hAnsi="Arial" w:cs="Arial"/>
          <w:sz w:val="24"/>
          <w:szCs w:val="24"/>
        </w:rPr>
        <w:t>i</w:t>
      </w:r>
      <w:r w:rsidR="00123E53" w:rsidRPr="0081528A">
        <w:rPr>
          <w:rFonts w:ascii="Arial" w:hAnsi="Arial" w:cs="Arial"/>
          <w:sz w:val="24"/>
          <w:szCs w:val="24"/>
        </w:rPr>
        <w:t>s used in addressing the theoretical values one would expect. Discussion of other factors impacted by temperature for biological membranes w</w:t>
      </w:r>
      <w:r w:rsidR="00C7474D" w:rsidRPr="0081528A">
        <w:rPr>
          <w:rFonts w:ascii="Arial" w:hAnsi="Arial" w:cs="Arial"/>
          <w:sz w:val="24"/>
          <w:szCs w:val="24"/>
        </w:rPr>
        <w:t>ill</w:t>
      </w:r>
      <w:r w:rsidR="00123E53" w:rsidRPr="0081528A">
        <w:rPr>
          <w:rFonts w:ascii="Arial" w:hAnsi="Arial" w:cs="Arial"/>
          <w:sz w:val="24"/>
          <w:szCs w:val="24"/>
        </w:rPr>
        <w:t xml:space="preserve"> also</w:t>
      </w:r>
      <w:r w:rsidR="008277B7">
        <w:rPr>
          <w:rFonts w:ascii="Arial" w:hAnsi="Arial" w:cs="Arial"/>
          <w:sz w:val="24"/>
          <w:szCs w:val="24"/>
        </w:rPr>
        <w:t xml:space="preserve"> be</w:t>
      </w:r>
      <w:r w:rsidR="00123E53" w:rsidRPr="0081528A">
        <w:rPr>
          <w:rFonts w:ascii="Arial" w:hAnsi="Arial" w:cs="Arial"/>
          <w:sz w:val="24"/>
          <w:szCs w:val="24"/>
        </w:rPr>
        <w:t xml:space="preserve"> covered. </w:t>
      </w:r>
    </w:p>
    <w:p w14:paraId="770DF597" w14:textId="32D90B94" w:rsidR="008F523E" w:rsidRPr="0081528A" w:rsidRDefault="008F523E" w:rsidP="00132613">
      <w:pPr>
        <w:rPr>
          <w:b/>
          <w:bCs/>
          <w:sz w:val="25"/>
          <w:szCs w:val="25"/>
        </w:rPr>
      </w:pPr>
      <w:r w:rsidRPr="0081528A">
        <w:rPr>
          <w:b/>
          <w:bCs/>
          <w:sz w:val="25"/>
          <w:szCs w:val="25"/>
        </w:rPr>
        <w:t>Introduction</w:t>
      </w:r>
    </w:p>
    <w:p w14:paraId="1DA40B1C" w14:textId="7E32ACAE" w:rsidR="002D13F2" w:rsidRPr="0081528A" w:rsidRDefault="008F523E" w:rsidP="00132613">
      <w:pPr>
        <w:rPr>
          <w:rFonts w:ascii="Arial" w:hAnsi="Arial" w:cs="Arial"/>
          <w:sz w:val="24"/>
          <w:szCs w:val="24"/>
        </w:rPr>
      </w:pPr>
      <w:r w:rsidRPr="0081528A">
        <w:rPr>
          <w:sz w:val="25"/>
          <w:szCs w:val="25"/>
        </w:rPr>
        <w:lastRenderedPageBreak/>
        <w:tab/>
        <w:t xml:space="preserve">The common student physiology laboratory protocol for teaching content </w:t>
      </w:r>
      <w:r w:rsidR="004C6344" w:rsidRPr="0081528A">
        <w:rPr>
          <w:sz w:val="25"/>
          <w:szCs w:val="25"/>
        </w:rPr>
        <w:t>on</w:t>
      </w:r>
      <w:r w:rsidRPr="0081528A">
        <w:rPr>
          <w:sz w:val="25"/>
          <w:szCs w:val="25"/>
        </w:rPr>
        <w:t xml:space="preserve"> the resting membrane potential is</w:t>
      </w:r>
      <w:r w:rsidR="004C6344" w:rsidRPr="0081528A">
        <w:rPr>
          <w:sz w:val="25"/>
          <w:szCs w:val="25"/>
        </w:rPr>
        <w:t xml:space="preserve"> generally</w:t>
      </w:r>
      <w:r w:rsidRPr="0081528A">
        <w:rPr>
          <w:sz w:val="25"/>
          <w:szCs w:val="25"/>
        </w:rPr>
        <w:t xml:space="preserve"> to vary the </w:t>
      </w:r>
      <w:r w:rsidRPr="0081528A">
        <w:rPr>
          <w:rFonts w:ascii="Arial" w:hAnsi="Arial" w:cs="Arial"/>
          <w:sz w:val="24"/>
          <w:szCs w:val="24"/>
        </w:rPr>
        <w:t>extracellular potassium ions [K</w:t>
      </w:r>
      <w:r w:rsidRPr="0081528A">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o</w:t>
      </w:r>
      <w:r w:rsidRPr="0081528A">
        <w:rPr>
          <w:rFonts w:ascii="Arial" w:hAnsi="Arial" w:cs="Arial"/>
          <w:sz w:val="24"/>
          <w:szCs w:val="24"/>
        </w:rPr>
        <w:t xml:space="preserve"> in relation to the membrane potential</w:t>
      </w:r>
      <w:r w:rsidR="004C6344" w:rsidRPr="0081528A">
        <w:rPr>
          <w:rFonts w:ascii="Arial" w:hAnsi="Arial" w:cs="Arial"/>
          <w:sz w:val="24"/>
          <w:szCs w:val="24"/>
        </w:rPr>
        <w:t xml:space="preserve">. If experimentally determining </w:t>
      </w:r>
      <w:r w:rsidR="00046D20">
        <w:rPr>
          <w:rFonts w:ascii="Arial" w:hAnsi="Arial" w:cs="Arial"/>
          <w:sz w:val="24"/>
          <w:szCs w:val="24"/>
        </w:rPr>
        <w:t xml:space="preserve">this </w:t>
      </w:r>
      <w:r w:rsidR="004C6344" w:rsidRPr="0081528A">
        <w:rPr>
          <w:rFonts w:ascii="Arial" w:hAnsi="Arial" w:cs="Arial"/>
          <w:sz w:val="24"/>
          <w:szCs w:val="24"/>
        </w:rPr>
        <w:t xml:space="preserve"> relationship</w:t>
      </w:r>
      <w:r w:rsidR="00731A51">
        <w:rPr>
          <w:rFonts w:ascii="Arial" w:hAnsi="Arial" w:cs="Arial"/>
          <w:sz w:val="24"/>
          <w:szCs w:val="24"/>
        </w:rPr>
        <w:t>,</w:t>
      </w:r>
      <w:r w:rsidR="004C6344" w:rsidRPr="0081528A">
        <w:rPr>
          <w:rFonts w:ascii="Arial" w:hAnsi="Arial" w:cs="Arial"/>
          <w:sz w:val="24"/>
          <w:szCs w:val="24"/>
        </w:rPr>
        <w:t xml:space="preserve"> participants </w:t>
      </w:r>
      <w:r w:rsidR="00731A51">
        <w:rPr>
          <w:rFonts w:ascii="Arial" w:hAnsi="Arial" w:cs="Arial"/>
          <w:sz w:val="24"/>
          <w:szCs w:val="24"/>
        </w:rPr>
        <w:t xml:space="preserve">would </w:t>
      </w:r>
      <w:r w:rsidR="004C6344" w:rsidRPr="0081528A">
        <w:rPr>
          <w:rFonts w:ascii="Arial" w:hAnsi="Arial" w:cs="Arial"/>
          <w:sz w:val="24"/>
          <w:szCs w:val="24"/>
        </w:rPr>
        <w:t>vary the [K</w:t>
      </w:r>
      <w:r w:rsidR="004C6344" w:rsidRPr="0081528A">
        <w:rPr>
          <w:rFonts w:ascii="Arial" w:hAnsi="Arial" w:cs="Arial"/>
          <w:sz w:val="24"/>
          <w:szCs w:val="24"/>
          <w:vertAlign w:val="superscript"/>
        </w:rPr>
        <w:t>+</w:t>
      </w:r>
      <w:r w:rsidR="004C6344" w:rsidRPr="0081528A">
        <w:rPr>
          <w:rFonts w:ascii="Arial" w:hAnsi="Arial" w:cs="Arial"/>
          <w:sz w:val="24"/>
          <w:szCs w:val="24"/>
        </w:rPr>
        <w:t>]</w:t>
      </w:r>
      <w:r w:rsidR="004C6344" w:rsidRPr="0081528A">
        <w:rPr>
          <w:rFonts w:ascii="Arial" w:hAnsi="Arial" w:cs="Arial"/>
          <w:sz w:val="24"/>
          <w:szCs w:val="24"/>
          <w:vertAlign w:val="subscript"/>
        </w:rPr>
        <w:t>o</w:t>
      </w:r>
      <w:r w:rsidR="004C6344" w:rsidRPr="0081528A">
        <w:rPr>
          <w:rFonts w:ascii="Arial" w:hAnsi="Arial" w:cs="Arial"/>
          <w:sz w:val="24"/>
          <w:szCs w:val="24"/>
        </w:rPr>
        <w:t xml:space="preserve"> while taking measures </w:t>
      </w:r>
      <w:r w:rsidR="003C0EE4">
        <w:rPr>
          <w:rFonts w:ascii="Arial" w:hAnsi="Arial" w:cs="Arial"/>
          <w:sz w:val="24"/>
          <w:szCs w:val="24"/>
        </w:rPr>
        <w:t xml:space="preserve">of </w:t>
      </w:r>
      <w:r w:rsidR="004C6344" w:rsidRPr="0081528A">
        <w:rPr>
          <w:rFonts w:ascii="Arial" w:hAnsi="Arial" w:cs="Arial"/>
          <w:sz w:val="24"/>
          <w:szCs w:val="24"/>
        </w:rPr>
        <w:t xml:space="preserve"> the membrane potential with intracellular recordings. The experimental</w:t>
      </w:r>
      <w:r w:rsidR="003C0EE4">
        <w:rPr>
          <w:rFonts w:ascii="Arial" w:hAnsi="Arial" w:cs="Arial"/>
          <w:sz w:val="24"/>
          <w:szCs w:val="24"/>
        </w:rPr>
        <w:t>ly</w:t>
      </w:r>
      <w:r w:rsidR="004C6344" w:rsidRPr="0081528A">
        <w:rPr>
          <w:rFonts w:ascii="Arial" w:hAnsi="Arial" w:cs="Arial"/>
          <w:sz w:val="24"/>
          <w:szCs w:val="24"/>
        </w:rPr>
        <w:t xml:space="preserve"> obtained values are </w:t>
      </w:r>
      <w:r w:rsidR="002D13F2" w:rsidRPr="0081528A">
        <w:rPr>
          <w:rFonts w:ascii="Arial" w:hAnsi="Arial" w:cs="Arial"/>
          <w:sz w:val="24"/>
          <w:szCs w:val="24"/>
        </w:rPr>
        <w:t xml:space="preserve">usually </w:t>
      </w:r>
      <w:r w:rsidR="004C6344" w:rsidRPr="0081528A">
        <w:rPr>
          <w:rFonts w:ascii="Arial" w:hAnsi="Arial" w:cs="Arial"/>
          <w:sz w:val="24"/>
          <w:szCs w:val="24"/>
        </w:rPr>
        <w:t xml:space="preserve">plotted in relation to the </w:t>
      </w:r>
      <w:r w:rsidR="002D13F2" w:rsidRPr="0081528A">
        <w:rPr>
          <w:rFonts w:ascii="Arial" w:hAnsi="Arial" w:cs="Arial"/>
          <w:sz w:val="24"/>
          <w:szCs w:val="24"/>
        </w:rPr>
        <w:t>theoretical</w:t>
      </w:r>
      <w:r w:rsidR="004C6344" w:rsidRPr="0081528A">
        <w:rPr>
          <w:rFonts w:ascii="Arial" w:hAnsi="Arial" w:cs="Arial"/>
          <w:sz w:val="24"/>
          <w:szCs w:val="24"/>
        </w:rPr>
        <w:t xml:space="preserve"> Nernst equation</w:t>
      </w:r>
      <w:r w:rsidR="006B29E8" w:rsidRPr="0081528A">
        <w:rPr>
          <w:rFonts w:ascii="Arial" w:hAnsi="Arial" w:cs="Arial"/>
          <w:sz w:val="24"/>
          <w:szCs w:val="24"/>
        </w:rPr>
        <w:t xml:space="preserve">. </w:t>
      </w:r>
      <w:r w:rsidR="002D13F2" w:rsidRPr="0081528A">
        <w:rPr>
          <w:rFonts w:ascii="Arial" w:hAnsi="Arial" w:cs="Arial"/>
          <w:sz w:val="24"/>
          <w:szCs w:val="24"/>
        </w:rPr>
        <w:t>The deviation in the curves would likely bring up the topic of the</w:t>
      </w:r>
      <w:r w:rsidRPr="0081528A">
        <w:rPr>
          <w:rFonts w:ascii="Arial" w:hAnsi="Arial" w:cs="Arial"/>
          <w:sz w:val="24"/>
          <w:szCs w:val="24"/>
        </w:rPr>
        <w:t xml:space="preserve"> Goldman-Hodgkin-Katz (G-H-K) equation</w:t>
      </w:r>
      <w:r w:rsidR="002D13F2" w:rsidRPr="0081528A">
        <w:rPr>
          <w:rFonts w:ascii="Arial" w:hAnsi="Arial" w:cs="Arial"/>
          <w:sz w:val="24"/>
          <w:szCs w:val="24"/>
        </w:rPr>
        <w:t xml:space="preserve"> and why </w:t>
      </w:r>
      <w:r w:rsidR="000122E2" w:rsidRPr="0081528A">
        <w:rPr>
          <w:rFonts w:ascii="Arial" w:hAnsi="Arial" w:cs="Arial"/>
          <w:sz w:val="24"/>
          <w:szCs w:val="24"/>
        </w:rPr>
        <w:t xml:space="preserve">the G-H-K equation </w:t>
      </w:r>
      <w:r w:rsidR="002D13F2" w:rsidRPr="0081528A">
        <w:rPr>
          <w:rFonts w:ascii="Arial" w:hAnsi="Arial" w:cs="Arial"/>
          <w:sz w:val="24"/>
          <w:szCs w:val="24"/>
        </w:rPr>
        <w:t>is a better fit</w:t>
      </w:r>
      <w:r w:rsidR="006B29E8" w:rsidRPr="0081528A">
        <w:rPr>
          <w:rFonts w:ascii="Arial" w:hAnsi="Arial" w:cs="Arial"/>
          <w:sz w:val="24"/>
          <w:szCs w:val="24"/>
        </w:rPr>
        <w:t xml:space="preserve"> for the experimentally obtained data</w:t>
      </w:r>
      <w:r w:rsidR="002B2941" w:rsidRPr="0081528A">
        <w:rPr>
          <w:rFonts w:ascii="Arial" w:hAnsi="Arial" w:cs="Arial"/>
          <w:sz w:val="24"/>
          <w:szCs w:val="24"/>
        </w:rPr>
        <w:t xml:space="preserve"> (</w:t>
      </w:r>
      <w:r w:rsidR="005F0496" w:rsidRPr="0081528A">
        <w:rPr>
          <w:rFonts w:ascii="Arial" w:hAnsi="Arial" w:cs="Arial"/>
          <w:sz w:val="24"/>
          <w:szCs w:val="24"/>
        </w:rPr>
        <w:t xml:space="preserve">Atwood and </w:t>
      </w:r>
      <w:proofErr w:type="spellStart"/>
      <w:r w:rsidR="005F0496" w:rsidRPr="0081528A">
        <w:rPr>
          <w:rFonts w:ascii="Arial" w:hAnsi="Arial" w:cs="Arial"/>
          <w:sz w:val="24"/>
          <w:szCs w:val="24"/>
        </w:rPr>
        <w:t>Parnas</w:t>
      </w:r>
      <w:proofErr w:type="spellEnd"/>
      <w:r w:rsidR="005F0496" w:rsidRPr="0081528A">
        <w:rPr>
          <w:rFonts w:ascii="Arial" w:hAnsi="Arial" w:cs="Arial"/>
          <w:sz w:val="24"/>
          <w:szCs w:val="24"/>
        </w:rPr>
        <w:t xml:space="preserve">, 1968; </w:t>
      </w:r>
      <w:proofErr w:type="spellStart"/>
      <w:r w:rsidR="005F0496" w:rsidRPr="0081528A">
        <w:rPr>
          <w:rFonts w:ascii="Arial" w:hAnsi="Arial" w:cs="Arial"/>
          <w:sz w:val="24"/>
          <w:szCs w:val="24"/>
        </w:rPr>
        <w:t>Baierlein</w:t>
      </w:r>
      <w:proofErr w:type="spellEnd"/>
      <w:r w:rsidR="005F0496" w:rsidRPr="0081528A">
        <w:rPr>
          <w:rFonts w:ascii="Arial" w:hAnsi="Arial" w:cs="Arial"/>
          <w:sz w:val="24"/>
          <w:szCs w:val="24"/>
        </w:rPr>
        <w:t xml:space="preserve"> et al., 2011; Johnson et al., 2014; </w:t>
      </w:r>
      <w:proofErr w:type="spellStart"/>
      <w:r w:rsidR="005F0496" w:rsidRPr="0081528A">
        <w:rPr>
          <w:rFonts w:ascii="Arial" w:hAnsi="Arial" w:cs="Arial"/>
          <w:sz w:val="24"/>
          <w:szCs w:val="24"/>
        </w:rPr>
        <w:t>Wyttenbach</w:t>
      </w:r>
      <w:proofErr w:type="spellEnd"/>
      <w:r w:rsidR="005F0496" w:rsidRPr="0081528A">
        <w:rPr>
          <w:rFonts w:ascii="Arial" w:hAnsi="Arial" w:cs="Arial"/>
          <w:sz w:val="24"/>
          <w:szCs w:val="24"/>
        </w:rPr>
        <w:t xml:space="preserve"> et al., 1999</w:t>
      </w:r>
      <w:r w:rsidR="002B2941" w:rsidRPr="0081528A">
        <w:rPr>
          <w:rFonts w:ascii="Arial" w:hAnsi="Arial" w:cs="Arial"/>
          <w:sz w:val="24"/>
          <w:szCs w:val="24"/>
        </w:rPr>
        <w:t>)</w:t>
      </w:r>
      <w:r w:rsidR="002D13F2" w:rsidRPr="0081528A">
        <w:rPr>
          <w:rFonts w:ascii="Arial" w:hAnsi="Arial" w:cs="Arial"/>
          <w:sz w:val="24"/>
          <w:szCs w:val="24"/>
        </w:rPr>
        <w:t>.</w:t>
      </w:r>
      <w:r w:rsidR="002B2941" w:rsidRPr="0081528A">
        <w:rPr>
          <w:rFonts w:ascii="Arial" w:hAnsi="Arial" w:cs="Arial"/>
          <w:sz w:val="24"/>
          <w:szCs w:val="24"/>
        </w:rPr>
        <w:t xml:space="preserve"> </w:t>
      </w:r>
    </w:p>
    <w:p w14:paraId="1BC88664" w14:textId="17AEBEF0" w:rsidR="002D13F2" w:rsidRPr="0081528A" w:rsidRDefault="002D13F2" w:rsidP="00063306">
      <w:pPr>
        <w:rPr>
          <w:rFonts w:ascii="Arial" w:hAnsi="Arial" w:cs="Arial"/>
          <w:sz w:val="24"/>
          <w:szCs w:val="24"/>
        </w:rPr>
      </w:pPr>
      <w:r w:rsidRPr="0081528A">
        <w:rPr>
          <w:rFonts w:ascii="Arial" w:hAnsi="Arial" w:cs="Arial"/>
          <w:sz w:val="24"/>
          <w:szCs w:val="24"/>
        </w:rPr>
        <w:tab/>
        <w:t xml:space="preserve">Thus, </w:t>
      </w:r>
      <w:r w:rsidR="00B9222B">
        <w:rPr>
          <w:rFonts w:ascii="Arial" w:hAnsi="Arial" w:cs="Arial"/>
          <w:sz w:val="24"/>
          <w:szCs w:val="24"/>
        </w:rPr>
        <w:t xml:space="preserve">these </w:t>
      </w:r>
      <w:r w:rsidR="00B9222B" w:rsidRPr="0081528A">
        <w:rPr>
          <w:rFonts w:ascii="Arial" w:hAnsi="Arial" w:cs="Arial"/>
          <w:sz w:val="24"/>
          <w:szCs w:val="24"/>
        </w:rPr>
        <w:t>common</w:t>
      </w:r>
      <w:r w:rsidRPr="0081528A">
        <w:rPr>
          <w:rFonts w:ascii="Arial" w:hAnsi="Arial" w:cs="Arial"/>
          <w:sz w:val="24"/>
          <w:szCs w:val="24"/>
        </w:rPr>
        <w:t xml:space="preserve"> laboratory exercises become very standard and referred to as  "cookie cutter" exercise</w:t>
      </w:r>
      <w:r w:rsidR="003C0EE4">
        <w:rPr>
          <w:rFonts w:ascii="Arial" w:hAnsi="Arial" w:cs="Arial"/>
          <w:sz w:val="24"/>
          <w:szCs w:val="24"/>
        </w:rPr>
        <w:t>s</w:t>
      </w:r>
      <w:r w:rsidR="006B29E8" w:rsidRPr="0081528A">
        <w:rPr>
          <w:rFonts w:ascii="Arial" w:hAnsi="Arial" w:cs="Arial"/>
          <w:sz w:val="24"/>
          <w:szCs w:val="24"/>
        </w:rPr>
        <w:t xml:space="preserve">. </w:t>
      </w:r>
      <w:r w:rsidR="00B9222B" w:rsidRPr="0081528A">
        <w:rPr>
          <w:rFonts w:ascii="Arial" w:hAnsi="Arial" w:cs="Arial"/>
          <w:sz w:val="24"/>
          <w:szCs w:val="24"/>
        </w:rPr>
        <w:t>Th</w:t>
      </w:r>
      <w:r w:rsidR="00B9222B">
        <w:rPr>
          <w:rFonts w:ascii="Arial" w:hAnsi="Arial" w:cs="Arial"/>
          <w:sz w:val="24"/>
          <w:szCs w:val="24"/>
        </w:rPr>
        <w:t xml:space="preserve">e </w:t>
      </w:r>
      <w:r w:rsidR="00B9222B" w:rsidRPr="0081528A">
        <w:rPr>
          <w:rFonts w:ascii="Arial" w:hAnsi="Arial" w:cs="Arial"/>
          <w:sz w:val="24"/>
          <w:szCs w:val="24"/>
        </w:rPr>
        <w:t>exercise</w:t>
      </w:r>
      <w:r w:rsidR="002655EF">
        <w:rPr>
          <w:rFonts w:ascii="Arial" w:hAnsi="Arial" w:cs="Arial"/>
          <w:sz w:val="24"/>
          <w:szCs w:val="24"/>
        </w:rPr>
        <w:t xml:space="preserve"> presented in this paper</w:t>
      </w:r>
      <w:r w:rsidR="006B29E8" w:rsidRPr="0081528A">
        <w:rPr>
          <w:rFonts w:ascii="Arial" w:hAnsi="Arial" w:cs="Arial"/>
          <w:sz w:val="24"/>
          <w:szCs w:val="24"/>
        </w:rPr>
        <w:t xml:space="preserve"> is</w:t>
      </w:r>
      <w:r w:rsidR="009715CC" w:rsidRPr="0081528A">
        <w:rPr>
          <w:rFonts w:ascii="Arial" w:hAnsi="Arial" w:cs="Arial"/>
          <w:sz w:val="24"/>
          <w:szCs w:val="24"/>
        </w:rPr>
        <w:t xml:space="preserve"> design</w:t>
      </w:r>
      <w:r w:rsidR="006B29E8" w:rsidRPr="0081528A">
        <w:rPr>
          <w:rFonts w:ascii="Arial" w:hAnsi="Arial" w:cs="Arial"/>
          <w:sz w:val="24"/>
          <w:szCs w:val="24"/>
        </w:rPr>
        <w:t>ed</w:t>
      </w:r>
      <w:r w:rsidR="009715CC" w:rsidRPr="0081528A">
        <w:rPr>
          <w:rFonts w:ascii="Arial" w:hAnsi="Arial" w:cs="Arial"/>
          <w:sz w:val="24"/>
          <w:szCs w:val="24"/>
        </w:rPr>
        <w:t xml:space="preserve"> </w:t>
      </w:r>
      <w:r w:rsidR="006B29E8" w:rsidRPr="0081528A">
        <w:rPr>
          <w:rFonts w:ascii="Arial" w:hAnsi="Arial" w:cs="Arial"/>
          <w:sz w:val="24"/>
          <w:szCs w:val="24"/>
        </w:rPr>
        <w:t xml:space="preserve">to provide </w:t>
      </w:r>
      <w:r w:rsidR="009715CC" w:rsidRPr="0081528A">
        <w:rPr>
          <w:rFonts w:ascii="Arial" w:hAnsi="Arial" w:cs="Arial"/>
          <w:sz w:val="24"/>
          <w:szCs w:val="24"/>
        </w:rPr>
        <w:t xml:space="preserve">alternative tweaks to a standard protocol for </w:t>
      </w:r>
      <w:r w:rsidR="006B29E8" w:rsidRPr="0081528A">
        <w:rPr>
          <w:rFonts w:ascii="Arial" w:hAnsi="Arial" w:cs="Arial"/>
          <w:sz w:val="24"/>
          <w:szCs w:val="24"/>
        </w:rPr>
        <w:t>novel</w:t>
      </w:r>
      <w:r w:rsidR="009715CC" w:rsidRPr="0081528A">
        <w:rPr>
          <w:rFonts w:ascii="Arial" w:hAnsi="Arial" w:cs="Arial"/>
          <w:sz w:val="24"/>
          <w:szCs w:val="24"/>
        </w:rPr>
        <w:t xml:space="preserve"> investigative </w:t>
      </w:r>
      <w:r w:rsidR="00063306" w:rsidRPr="0081528A">
        <w:rPr>
          <w:rFonts w:ascii="Arial" w:hAnsi="Arial" w:cs="Arial"/>
          <w:sz w:val="24"/>
          <w:szCs w:val="24"/>
        </w:rPr>
        <w:t>purposes</w:t>
      </w:r>
      <w:r w:rsidR="006B29E8" w:rsidRPr="0081528A">
        <w:rPr>
          <w:rFonts w:ascii="Arial" w:hAnsi="Arial" w:cs="Arial"/>
          <w:sz w:val="24"/>
          <w:szCs w:val="24"/>
        </w:rPr>
        <w:t xml:space="preserve">. Hopefully this will </w:t>
      </w:r>
      <w:r w:rsidR="009715CC" w:rsidRPr="0081528A">
        <w:rPr>
          <w:rFonts w:ascii="Arial" w:hAnsi="Arial" w:cs="Arial"/>
          <w:sz w:val="24"/>
          <w:szCs w:val="24"/>
        </w:rPr>
        <w:t>engage</w:t>
      </w:r>
      <w:r w:rsidR="006B29E8" w:rsidRPr="0081528A">
        <w:rPr>
          <w:rFonts w:ascii="Arial" w:hAnsi="Arial" w:cs="Arial"/>
          <w:sz w:val="24"/>
          <w:szCs w:val="24"/>
        </w:rPr>
        <w:t xml:space="preserve"> more participation in</w:t>
      </w:r>
      <w:r w:rsidR="009715CC" w:rsidRPr="0081528A">
        <w:rPr>
          <w:rFonts w:ascii="Arial" w:hAnsi="Arial" w:cs="Arial"/>
          <w:sz w:val="24"/>
          <w:szCs w:val="24"/>
        </w:rPr>
        <w:t xml:space="preserve"> learning the </w:t>
      </w:r>
      <w:r w:rsidR="006B29E8" w:rsidRPr="0081528A">
        <w:rPr>
          <w:rFonts w:ascii="Arial" w:hAnsi="Arial" w:cs="Arial"/>
          <w:sz w:val="24"/>
          <w:szCs w:val="24"/>
        </w:rPr>
        <w:t xml:space="preserve">related </w:t>
      </w:r>
      <w:r w:rsidR="009715CC" w:rsidRPr="0081528A">
        <w:rPr>
          <w:rFonts w:ascii="Arial" w:hAnsi="Arial" w:cs="Arial"/>
          <w:sz w:val="24"/>
          <w:szCs w:val="24"/>
        </w:rPr>
        <w:t xml:space="preserve">content as well as enjoyment in conducting a laboratory exercise. </w:t>
      </w:r>
      <w:r w:rsidRPr="0081528A">
        <w:rPr>
          <w:rFonts w:ascii="Arial" w:hAnsi="Arial" w:cs="Arial"/>
          <w:sz w:val="25"/>
          <w:szCs w:val="25"/>
        </w:rPr>
        <w:t>We refer to th</w:t>
      </w:r>
      <w:r w:rsidR="006B29E8" w:rsidRPr="0081528A">
        <w:rPr>
          <w:rFonts w:ascii="Arial" w:hAnsi="Arial" w:cs="Arial"/>
          <w:sz w:val="25"/>
          <w:szCs w:val="25"/>
        </w:rPr>
        <w:t>is type of class exercise as an</w:t>
      </w:r>
      <w:r w:rsidRPr="0081528A">
        <w:rPr>
          <w:rFonts w:ascii="Arial" w:hAnsi="Arial" w:cs="Arial"/>
          <w:sz w:val="25"/>
          <w:szCs w:val="25"/>
        </w:rPr>
        <w:t xml:space="preserve"> Authentic Undergraduate Research Experience (</w:t>
      </w:r>
      <w:r w:rsidRPr="0081528A">
        <w:rPr>
          <w:rStyle w:val="highlight"/>
          <w:rFonts w:ascii="Arial" w:hAnsi="Arial" w:cs="Arial"/>
          <w:sz w:val="25"/>
          <w:szCs w:val="25"/>
        </w:rPr>
        <w:t>ACURE</w:t>
      </w:r>
      <w:r w:rsidRPr="0081528A">
        <w:rPr>
          <w:rFonts w:ascii="Arial" w:hAnsi="Arial" w:cs="Arial"/>
          <w:sz w:val="25"/>
          <w:szCs w:val="25"/>
        </w:rPr>
        <w:t xml:space="preserve">s) as these allow novel projects to be developed with a goal in publishing the </w:t>
      </w:r>
      <w:r w:rsidR="00B9222B" w:rsidRPr="0081528A">
        <w:rPr>
          <w:rFonts w:ascii="Arial" w:hAnsi="Arial" w:cs="Arial"/>
          <w:sz w:val="25"/>
          <w:szCs w:val="25"/>
        </w:rPr>
        <w:t>findings</w:t>
      </w:r>
      <w:r w:rsidR="00B9222B">
        <w:rPr>
          <w:rFonts w:ascii="Arial" w:hAnsi="Arial" w:cs="Arial"/>
          <w:sz w:val="25"/>
          <w:szCs w:val="25"/>
        </w:rPr>
        <w:t xml:space="preserve"> and</w:t>
      </w:r>
      <w:r w:rsidR="00063306" w:rsidRPr="0081528A">
        <w:rPr>
          <w:rFonts w:ascii="Arial" w:hAnsi="Arial" w:cs="Arial"/>
          <w:sz w:val="25"/>
          <w:szCs w:val="25"/>
        </w:rPr>
        <w:t xml:space="preserve"> offering students </w:t>
      </w:r>
      <w:r w:rsidR="002655EF">
        <w:rPr>
          <w:rFonts w:ascii="Arial" w:hAnsi="Arial" w:cs="Arial"/>
          <w:sz w:val="25"/>
          <w:szCs w:val="25"/>
        </w:rPr>
        <w:t xml:space="preserve">an advanced </w:t>
      </w:r>
      <w:r w:rsidR="00063306" w:rsidRPr="0081528A">
        <w:rPr>
          <w:rFonts w:ascii="Arial" w:hAnsi="Arial" w:cs="Arial"/>
          <w:sz w:val="25"/>
          <w:szCs w:val="25"/>
        </w:rPr>
        <w:t xml:space="preserve">scientific undertaking by publishing their results. </w:t>
      </w:r>
      <w:r w:rsidR="00A3330C" w:rsidRPr="0081528A">
        <w:rPr>
          <w:rFonts w:ascii="Arial" w:hAnsi="Arial" w:cs="Arial"/>
          <w:sz w:val="25"/>
          <w:szCs w:val="25"/>
        </w:rPr>
        <w:t xml:space="preserve">In the past, this general lab in the </w:t>
      </w:r>
      <w:r w:rsidR="00A3330C" w:rsidRPr="00C0776B">
        <w:rPr>
          <w:rFonts w:ascii="Arial" w:hAnsi="Arial" w:cs="Arial"/>
          <w:sz w:val="25"/>
          <w:szCs w:val="25"/>
        </w:rPr>
        <w:t>resting membrane potential with</w:t>
      </w:r>
      <w:r w:rsidR="00A3330C" w:rsidRPr="0081528A">
        <w:rPr>
          <w:sz w:val="25"/>
          <w:szCs w:val="25"/>
        </w:rPr>
        <w:t xml:space="preserve"> varied</w:t>
      </w:r>
      <w:r w:rsidR="00A3330C" w:rsidRPr="0081528A">
        <w:rPr>
          <w:rFonts w:ascii="Arial" w:hAnsi="Arial" w:cs="Arial"/>
          <w:sz w:val="24"/>
          <w:szCs w:val="24"/>
        </w:rPr>
        <w:t xml:space="preserve"> </w:t>
      </w:r>
      <w:r w:rsidR="000122E2" w:rsidRPr="0081528A">
        <w:rPr>
          <w:rFonts w:ascii="Arial" w:hAnsi="Arial" w:cs="Arial"/>
          <w:sz w:val="24"/>
          <w:szCs w:val="24"/>
        </w:rPr>
        <w:t xml:space="preserve">extracellular concentration of potassium ions (i.e. </w:t>
      </w:r>
      <w:r w:rsidR="00A3330C" w:rsidRPr="0081528A">
        <w:rPr>
          <w:rFonts w:ascii="Arial" w:hAnsi="Arial" w:cs="Arial"/>
          <w:sz w:val="24"/>
          <w:szCs w:val="24"/>
        </w:rPr>
        <w:t>[K</w:t>
      </w:r>
      <w:r w:rsidR="00A3330C" w:rsidRPr="0081528A">
        <w:rPr>
          <w:rFonts w:ascii="Arial" w:hAnsi="Arial" w:cs="Arial"/>
          <w:sz w:val="24"/>
          <w:szCs w:val="24"/>
          <w:vertAlign w:val="superscript"/>
        </w:rPr>
        <w:t>+</w:t>
      </w:r>
      <w:r w:rsidR="00A3330C" w:rsidRPr="0081528A">
        <w:rPr>
          <w:rFonts w:ascii="Arial" w:hAnsi="Arial" w:cs="Arial"/>
          <w:sz w:val="24"/>
          <w:szCs w:val="24"/>
        </w:rPr>
        <w:t>]</w:t>
      </w:r>
      <w:r w:rsidR="00A3330C" w:rsidRPr="0081528A">
        <w:rPr>
          <w:rFonts w:ascii="Arial" w:hAnsi="Arial" w:cs="Arial"/>
          <w:sz w:val="24"/>
          <w:szCs w:val="24"/>
          <w:vertAlign w:val="subscript"/>
        </w:rPr>
        <w:t>o</w:t>
      </w:r>
      <w:r w:rsidR="000122E2" w:rsidRPr="0081528A">
        <w:rPr>
          <w:rFonts w:ascii="Arial" w:hAnsi="Arial" w:cs="Arial"/>
          <w:sz w:val="24"/>
          <w:szCs w:val="24"/>
        </w:rPr>
        <w:t xml:space="preserve">) </w:t>
      </w:r>
      <w:r w:rsidR="00A3330C" w:rsidRPr="0081528A">
        <w:rPr>
          <w:rFonts w:ascii="Arial" w:hAnsi="Arial" w:cs="Arial"/>
          <w:sz w:val="24"/>
          <w:szCs w:val="24"/>
        </w:rPr>
        <w:t>was taught in the concept of muscle or neuronal injury and spillage of K+ adding to [K</w:t>
      </w:r>
      <w:r w:rsidR="00A3330C" w:rsidRPr="0081528A">
        <w:rPr>
          <w:rFonts w:ascii="Arial" w:hAnsi="Arial" w:cs="Arial"/>
          <w:sz w:val="24"/>
          <w:szCs w:val="24"/>
          <w:vertAlign w:val="superscript"/>
        </w:rPr>
        <w:t>+</w:t>
      </w:r>
      <w:r w:rsidR="00A3330C" w:rsidRPr="0081528A">
        <w:rPr>
          <w:rFonts w:ascii="Arial" w:hAnsi="Arial" w:cs="Arial"/>
          <w:sz w:val="24"/>
          <w:szCs w:val="24"/>
        </w:rPr>
        <w:t>]</w:t>
      </w:r>
      <w:r w:rsidR="00A3330C" w:rsidRPr="0081528A">
        <w:rPr>
          <w:rFonts w:ascii="Arial" w:hAnsi="Arial" w:cs="Arial"/>
          <w:sz w:val="24"/>
          <w:szCs w:val="24"/>
          <w:vertAlign w:val="subscript"/>
        </w:rPr>
        <w:t>o</w:t>
      </w:r>
      <w:r w:rsidR="00A3330C" w:rsidRPr="0081528A">
        <w:rPr>
          <w:rFonts w:ascii="Arial" w:hAnsi="Arial" w:cs="Arial"/>
          <w:sz w:val="24"/>
          <w:szCs w:val="24"/>
        </w:rPr>
        <w:t>. (Cooper et al., 2019). However, an additional twist is using homogenized muscle (i.e., muscle juice) at various dilutions and examining the membrane potential (</w:t>
      </w:r>
      <w:proofErr w:type="spellStart"/>
      <w:r w:rsidR="00A3330C" w:rsidRPr="0081528A">
        <w:rPr>
          <w:rFonts w:ascii="Arial" w:hAnsi="Arial" w:cs="Arial"/>
          <w:sz w:val="24"/>
          <w:szCs w:val="24"/>
        </w:rPr>
        <w:t>Thenappan</w:t>
      </w:r>
      <w:proofErr w:type="spellEnd"/>
      <w:r w:rsidR="00A3330C" w:rsidRPr="0081528A">
        <w:rPr>
          <w:rFonts w:ascii="Arial" w:hAnsi="Arial" w:cs="Arial"/>
          <w:sz w:val="24"/>
          <w:szCs w:val="24"/>
        </w:rPr>
        <w:t xml:space="preserve"> et al., 2019). An additional perturbation which students had an interesting experience conducting was to add </w:t>
      </w:r>
      <w:r w:rsidR="00A44D4E" w:rsidRPr="0081528A">
        <w:rPr>
          <w:rFonts w:ascii="Arial" w:hAnsi="Arial" w:cs="Arial"/>
          <w:sz w:val="24"/>
          <w:szCs w:val="24"/>
        </w:rPr>
        <w:t>t</w:t>
      </w:r>
      <w:r w:rsidR="00A3330C" w:rsidRPr="0081528A">
        <w:rPr>
          <w:rFonts w:ascii="Arial" w:hAnsi="Arial" w:cs="Arial"/>
          <w:sz w:val="24"/>
          <w:szCs w:val="24"/>
        </w:rPr>
        <w:t>he effects of muscle juice on evoked synaptic transmission and the occurrences of spontaneous quantal events as well as shapes in the evoked and single quantal events (</w:t>
      </w:r>
      <w:proofErr w:type="spellStart"/>
      <w:r w:rsidR="00A3330C" w:rsidRPr="0081528A">
        <w:rPr>
          <w:rFonts w:ascii="Arial" w:hAnsi="Arial" w:cs="Arial"/>
          <w:sz w:val="24"/>
          <w:szCs w:val="24"/>
        </w:rPr>
        <w:t>Thenappan</w:t>
      </w:r>
      <w:proofErr w:type="spellEnd"/>
      <w:r w:rsidR="00A3330C" w:rsidRPr="0081528A">
        <w:rPr>
          <w:rFonts w:ascii="Arial" w:hAnsi="Arial" w:cs="Arial"/>
          <w:sz w:val="24"/>
          <w:szCs w:val="24"/>
        </w:rPr>
        <w:t xml:space="preserve"> et al., 2019).</w:t>
      </w:r>
      <w:r w:rsidR="00CA0216" w:rsidRPr="0081528A">
        <w:rPr>
          <w:rFonts w:ascii="Arial" w:hAnsi="Arial" w:cs="Arial"/>
          <w:sz w:val="24"/>
          <w:szCs w:val="24"/>
        </w:rPr>
        <w:t xml:space="preserve"> </w:t>
      </w:r>
      <w:r w:rsidR="009E4471" w:rsidRPr="0081528A">
        <w:rPr>
          <w:rFonts w:ascii="Arial" w:hAnsi="Arial" w:cs="Arial"/>
          <w:sz w:val="24"/>
          <w:szCs w:val="24"/>
        </w:rPr>
        <w:t xml:space="preserve">The preparation used offers </w:t>
      </w:r>
      <w:r w:rsidR="002B2941" w:rsidRPr="0081528A">
        <w:rPr>
          <w:rFonts w:ascii="Arial" w:hAnsi="Arial" w:cs="Arial"/>
          <w:sz w:val="24"/>
          <w:szCs w:val="24"/>
        </w:rPr>
        <w:t>unique</w:t>
      </w:r>
      <w:r w:rsidR="009E4471" w:rsidRPr="0081528A">
        <w:rPr>
          <w:rFonts w:ascii="Arial" w:hAnsi="Arial" w:cs="Arial"/>
          <w:sz w:val="24"/>
          <w:szCs w:val="24"/>
        </w:rPr>
        <w:t xml:space="preserve"> </w:t>
      </w:r>
      <w:r w:rsidR="002B2941" w:rsidRPr="0081528A">
        <w:rPr>
          <w:rFonts w:ascii="Arial" w:hAnsi="Arial" w:cs="Arial"/>
          <w:sz w:val="24"/>
          <w:szCs w:val="24"/>
        </w:rPr>
        <w:t xml:space="preserve">experimental </w:t>
      </w:r>
      <w:r w:rsidR="009E4471" w:rsidRPr="0081528A">
        <w:rPr>
          <w:rFonts w:ascii="Arial" w:hAnsi="Arial" w:cs="Arial"/>
          <w:sz w:val="24"/>
          <w:szCs w:val="24"/>
        </w:rPr>
        <w:t>outcomes</w:t>
      </w:r>
      <w:r w:rsidR="002B2941" w:rsidRPr="0081528A">
        <w:rPr>
          <w:rFonts w:ascii="Arial" w:hAnsi="Arial" w:cs="Arial"/>
          <w:sz w:val="24"/>
          <w:szCs w:val="24"/>
        </w:rPr>
        <w:t xml:space="preserve"> and potential follow up experimentation.  For example, since</w:t>
      </w:r>
      <w:r w:rsidR="009E4471" w:rsidRPr="0081528A">
        <w:rPr>
          <w:rFonts w:ascii="Arial" w:hAnsi="Arial" w:cs="Arial"/>
          <w:sz w:val="24"/>
          <w:szCs w:val="24"/>
        </w:rPr>
        <w:t xml:space="preserve"> crayfish and many insects use glutamate as the neurotransmitter at the neuromuscular junction</w:t>
      </w:r>
      <w:r w:rsidR="002B2941" w:rsidRPr="0081528A">
        <w:rPr>
          <w:rFonts w:ascii="Arial" w:hAnsi="Arial" w:cs="Arial"/>
          <w:sz w:val="24"/>
          <w:szCs w:val="24"/>
        </w:rPr>
        <w:t>, t</w:t>
      </w:r>
      <w:r w:rsidR="009E4471" w:rsidRPr="0081528A">
        <w:rPr>
          <w:rFonts w:ascii="Arial" w:hAnsi="Arial" w:cs="Arial"/>
          <w:sz w:val="24"/>
          <w:szCs w:val="24"/>
        </w:rPr>
        <w:t xml:space="preserve">he glutamate receptors become desensitized </w:t>
      </w:r>
      <w:r w:rsidR="002B2941" w:rsidRPr="0081528A">
        <w:rPr>
          <w:rFonts w:ascii="Arial" w:hAnsi="Arial" w:cs="Arial"/>
          <w:sz w:val="24"/>
          <w:szCs w:val="24"/>
        </w:rPr>
        <w:t>during</w:t>
      </w:r>
      <w:r w:rsidR="009E4471" w:rsidRPr="0081528A">
        <w:rPr>
          <w:rFonts w:ascii="Arial" w:hAnsi="Arial" w:cs="Arial"/>
          <w:sz w:val="24"/>
          <w:szCs w:val="24"/>
        </w:rPr>
        <w:t xml:space="preserve"> the muscle juice application</w:t>
      </w:r>
      <w:r w:rsidR="002B2941" w:rsidRPr="0081528A">
        <w:rPr>
          <w:rFonts w:ascii="Arial" w:hAnsi="Arial" w:cs="Arial"/>
          <w:sz w:val="24"/>
          <w:szCs w:val="24"/>
        </w:rPr>
        <w:t xml:space="preserve"> which is</w:t>
      </w:r>
      <w:r w:rsidR="009E4471" w:rsidRPr="0081528A">
        <w:rPr>
          <w:rFonts w:ascii="Arial" w:hAnsi="Arial" w:cs="Arial"/>
          <w:sz w:val="24"/>
          <w:szCs w:val="24"/>
        </w:rPr>
        <w:t xml:space="preserve"> likely due to the amount of glutamate with</w:t>
      </w:r>
      <w:r w:rsidR="002B2941" w:rsidRPr="0081528A">
        <w:rPr>
          <w:rFonts w:ascii="Arial" w:hAnsi="Arial" w:cs="Arial"/>
          <w:sz w:val="24"/>
          <w:szCs w:val="24"/>
        </w:rPr>
        <w:t>in</w:t>
      </w:r>
      <w:r w:rsidR="009E4471" w:rsidRPr="0081528A">
        <w:rPr>
          <w:rFonts w:ascii="Arial" w:hAnsi="Arial" w:cs="Arial"/>
          <w:sz w:val="24"/>
          <w:szCs w:val="24"/>
        </w:rPr>
        <w:t xml:space="preserve"> the homogenized muscle. Thus, the evoked and spontaneous quantal events become smaller than are observed for the same amount of muscle depolarization due to reducing driving gradient of the Na</w:t>
      </w:r>
      <w:r w:rsidR="009E4471" w:rsidRPr="0081528A">
        <w:rPr>
          <w:rFonts w:ascii="Arial" w:hAnsi="Arial" w:cs="Arial"/>
          <w:sz w:val="24"/>
          <w:szCs w:val="24"/>
          <w:vertAlign w:val="superscript"/>
        </w:rPr>
        <w:t xml:space="preserve">+ </w:t>
      </w:r>
      <w:r w:rsidR="009E4471" w:rsidRPr="0081528A">
        <w:rPr>
          <w:rFonts w:ascii="Arial" w:hAnsi="Arial" w:cs="Arial"/>
          <w:sz w:val="24"/>
          <w:szCs w:val="24"/>
        </w:rPr>
        <w:t>influx through the inotropic glutamate receptor with the raised [K</w:t>
      </w:r>
      <w:r w:rsidR="009E4471" w:rsidRPr="0081528A">
        <w:rPr>
          <w:rFonts w:ascii="Arial" w:hAnsi="Arial" w:cs="Arial"/>
          <w:sz w:val="24"/>
          <w:szCs w:val="24"/>
          <w:vertAlign w:val="superscript"/>
        </w:rPr>
        <w:t>+</w:t>
      </w:r>
      <w:r w:rsidR="009E4471" w:rsidRPr="0081528A">
        <w:rPr>
          <w:rFonts w:ascii="Arial" w:hAnsi="Arial" w:cs="Arial"/>
          <w:sz w:val="24"/>
          <w:szCs w:val="24"/>
        </w:rPr>
        <w:t>]</w:t>
      </w:r>
      <w:r w:rsidR="009E4471" w:rsidRPr="0081528A">
        <w:rPr>
          <w:rFonts w:ascii="Arial" w:hAnsi="Arial" w:cs="Arial"/>
          <w:sz w:val="24"/>
          <w:szCs w:val="24"/>
          <w:vertAlign w:val="subscript"/>
        </w:rPr>
        <w:t>o</w:t>
      </w:r>
      <w:r w:rsidR="009E4471" w:rsidRPr="0081528A">
        <w:rPr>
          <w:rFonts w:ascii="Arial" w:hAnsi="Arial" w:cs="Arial"/>
          <w:sz w:val="24"/>
          <w:szCs w:val="24"/>
        </w:rPr>
        <w:t xml:space="preserve">. This resulted </w:t>
      </w:r>
      <w:r w:rsidR="002B2941" w:rsidRPr="0081528A">
        <w:rPr>
          <w:rFonts w:ascii="Arial" w:hAnsi="Arial" w:cs="Arial"/>
          <w:sz w:val="24"/>
          <w:szCs w:val="24"/>
        </w:rPr>
        <w:t>in students designing new expe</w:t>
      </w:r>
      <w:r w:rsidR="009E4471" w:rsidRPr="0081528A">
        <w:rPr>
          <w:rFonts w:ascii="Arial" w:hAnsi="Arial" w:cs="Arial"/>
          <w:sz w:val="24"/>
          <w:szCs w:val="24"/>
        </w:rPr>
        <w:t>riments with raised [K</w:t>
      </w:r>
      <w:r w:rsidR="009E4471" w:rsidRPr="0081528A">
        <w:rPr>
          <w:rFonts w:ascii="Arial" w:hAnsi="Arial" w:cs="Arial"/>
          <w:sz w:val="24"/>
          <w:szCs w:val="24"/>
          <w:vertAlign w:val="superscript"/>
        </w:rPr>
        <w:t>+</w:t>
      </w:r>
      <w:r w:rsidR="009E4471" w:rsidRPr="0081528A">
        <w:rPr>
          <w:rFonts w:ascii="Arial" w:hAnsi="Arial" w:cs="Arial"/>
          <w:sz w:val="24"/>
          <w:szCs w:val="24"/>
        </w:rPr>
        <w:t>]</w:t>
      </w:r>
      <w:r w:rsidR="009E4471" w:rsidRPr="0081528A">
        <w:rPr>
          <w:rFonts w:ascii="Arial" w:hAnsi="Arial" w:cs="Arial"/>
          <w:sz w:val="24"/>
          <w:szCs w:val="24"/>
          <w:vertAlign w:val="subscript"/>
        </w:rPr>
        <w:t>o</w:t>
      </w:r>
      <w:r w:rsidR="009E4471" w:rsidRPr="0081528A">
        <w:rPr>
          <w:rFonts w:ascii="Arial" w:hAnsi="Arial" w:cs="Arial"/>
          <w:sz w:val="24"/>
          <w:szCs w:val="24"/>
        </w:rPr>
        <w:t xml:space="preserve">. and adding in small amounts of glutamate to mimic the responses observed with the </w:t>
      </w:r>
      <w:r w:rsidR="002B2941" w:rsidRPr="0081528A">
        <w:rPr>
          <w:rFonts w:ascii="Arial" w:hAnsi="Arial" w:cs="Arial"/>
          <w:sz w:val="24"/>
          <w:szCs w:val="24"/>
        </w:rPr>
        <w:t xml:space="preserve">muscle homogenates. </w:t>
      </w:r>
      <w:r w:rsidR="00CA0216" w:rsidRPr="0081528A">
        <w:rPr>
          <w:rFonts w:ascii="Arial" w:hAnsi="Arial" w:cs="Arial"/>
          <w:sz w:val="24"/>
          <w:szCs w:val="24"/>
        </w:rPr>
        <w:t xml:space="preserve">In addition, the concepts </w:t>
      </w:r>
      <w:r w:rsidR="002B2941" w:rsidRPr="0081528A">
        <w:rPr>
          <w:rFonts w:ascii="Arial" w:hAnsi="Arial" w:cs="Arial"/>
          <w:sz w:val="24"/>
          <w:szCs w:val="24"/>
        </w:rPr>
        <w:t>of raised [K</w:t>
      </w:r>
      <w:r w:rsidR="002B2941" w:rsidRPr="0081528A">
        <w:rPr>
          <w:rFonts w:ascii="Arial" w:hAnsi="Arial" w:cs="Arial"/>
          <w:sz w:val="24"/>
          <w:szCs w:val="24"/>
          <w:vertAlign w:val="superscript"/>
        </w:rPr>
        <w:t>+</w:t>
      </w:r>
      <w:r w:rsidR="002B2941" w:rsidRPr="0081528A">
        <w:rPr>
          <w:rFonts w:ascii="Arial" w:hAnsi="Arial" w:cs="Arial"/>
          <w:sz w:val="24"/>
          <w:szCs w:val="24"/>
        </w:rPr>
        <w:t>]</w:t>
      </w:r>
      <w:r w:rsidR="002B2941" w:rsidRPr="0081528A">
        <w:rPr>
          <w:rFonts w:ascii="Arial" w:hAnsi="Arial" w:cs="Arial"/>
          <w:sz w:val="24"/>
          <w:szCs w:val="24"/>
          <w:vertAlign w:val="subscript"/>
        </w:rPr>
        <w:t>o</w:t>
      </w:r>
      <w:r w:rsidR="002B2941" w:rsidRPr="0081528A">
        <w:rPr>
          <w:rFonts w:ascii="Arial" w:hAnsi="Arial" w:cs="Arial"/>
          <w:sz w:val="24"/>
          <w:szCs w:val="24"/>
        </w:rPr>
        <w:t xml:space="preserve"> within one class </w:t>
      </w:r>
      <w:r w:rsidR="00CA0216" w:rsidRPr="0081528A">
        <w:rPr>
          <w:rFonts w:ascii="Arial" w:hAnsi="Arial" w:cs="Arial"/>
          <w:sz w:val="24"/>
          <w:szCs w:val="24"/>
        </w:rPr>
        <w:t xml:space="preserve">were expanded to </w:t>
      </w:r>
      <w:r w:rsidR="00680535">
        <w:rPr>
          <w:rFonts w:ascii="Arial" w:hAnsi="Arial" w:cs="Arial"/>
          <w:sz w:val="24"/>
          <w:szCs w:val="24"/>
        </w:rPr>
        <w:t xml:space="preserve">the </w:t>
      </w:r>
      <w:r w:rsidR="00CA0216" w:rsidRPr="0081528A">
        <w:rPr>
          <w:rFonts w:ascii="Arial" w:hAnsi="Arial" w:cs="Arial"/>
          <w:sz w:val="24"/>
          <w:szCs w:val="24"/>
        </w:rPr>
        <w:t>whole organism</w:t>
      </w:r>
      <w:r w:rsidR="00680535">
        <w:rPr>
          <w:rFonts w:ascii="Arial" w:hAnsi="Arial" w:cs="Arial"/>
          <w:sz w:val="24"/>
          <w:szCs w:val="24"/>
        </w:rPr>
        <w:t>, then</w:t>
      </w:r>
      <w:r w:rsidR="00CA0216" w:rsidRPr="0081528A">
        <w:rPr>
          <w:rFonts w:ascii="Arial" w:hAnsi="Arial" w:cs="Arial"/>
          <w:sz w:val="24"/>
          <w:szCs w:val="24"/>
        </w:rPr>
        <w:t xml:space="preserve"> </w:t>
      </w:r>
      <w:r w:rsidR="002B2941" w:rsidRPr="0081528A">
        <w:rPr>
          <w:rFonts w:ascii="Arial" w:hAnsi="Arial" w:cs="Arial"/>
          <w:sz w:val="24"/>
          <w:szCs w:val="24"/>
        </w:rPr>
        <w:t>to the</w:t>
      </w:r>
      <w:r w:rsidR="00CA0216" w:rsidRPr="0081528A">
        <w:rPr>
          <w:rFonts w:ascii="Arial" w:hAnsi="Arial" w:cs="Arial"/>
          <w:sz w:val="24"/>
          <w:szCs w:val="24"/>
        </w:rPr>
        <w:t xml:space="preserve"> effects on other cells (i.e. peripheral sensory neurons) besides the ones in proximity to the muscle fibers as a</w:t>
      </w:r>
      <w:r w:rsidR="00680535">
        <w:rPr>
          <w:rFonts w:ascii="Arial" w:hAnsi="Arial" w:cs="Arial"/>
          <w:sz w:val="24"/>
          <w:szCs w:val="24"/>
        </w:rPr>
        <w:t>n</w:t>
      </w:r>
      <w:r w:rsidR="00CA0216" w:rsidRPr="0081528A">
        <w:rPr>
          <w:rFonts w:ascii="Arial" w:hAnsi="Arial" w:cs="Arial"/>
          <w:sz w:val="24"/>
          <w:szCs w:val="24"/>
        </w:rPr>
        <w:t xml:space="preserve"> ACURE </w:t>
      </w:r>
      <w:r w:rsidR="002B2941" w:rsidRPr="0081528A">
        <w:rPr>
          <w:rFonts w:ascii="Arial" w:hAnsi="Arial" w:cs="Arial"/>
          <w:sz w:val="24"/>
          <w:szCs w:val="24"/>
        </w:rPr>
        <w:t xml:space="preserve">project to the point of publishing novel results </w:t>
      </w:r>
      <w:r w:rsidR="00CA0216" w:rsidRPr="0081528A">
        <w:rPr>
          <w:rFonts w:ascii="Arial" w:hAnsi="Arial" w:cs="Arial"/>
          <w:sz w:val="24"/>
          <w:szCs w:val="24"/>
        </w:rPr>
        <w:t>(Malloy et al., 2017).</w:t>
      </w:r>
    </w:p>
    <w:p w14:paraId="2AA725E2" w14:textId="09A0E449" w:rsidR="00CA0216" w:rsidRPr="0081528A" w:rsidRDefault="005F0496" w:rsidP="00063306">
      <w:pPr>
        <w:rPr>
          <w:rFonts w:ascii="Arial" w:hAnsi="Arial" w:cs="Arial"/>
          <w:sz w:val="24"/>
          <w:szCs w:val="24"/>
        </w:rPr>
      </w:pPr>
      <w:r w:rsidRPr="0081528A">
        <w:rPr>
          <w:rFonts w:ascii="Arial" w:hAnsi="Arial" w:cs="Arial"/>
          <w:sz w:val="24"/>
          <w:szCs w:val="24"/>
        </w:rPr>
        <w:lastRenderedPageBreak/>
        <w:tab/>
        <w:t xml:space="preserve">This </w:t>
      </w:r>
      <w:r w:rsidR="00AB291E" w:rsidRPr="0081528A">
        <w:rPr>
          <w:rFonts w:ascii="Arial" w:hAnsi="Arial" w:cs="Arial"/>
          <w:sz w:val="24"/>
          <w:szCs w:val="24"/>
        </w:rPr>
        <w:t>exercise</w:t>
      </w:r>
      <w:r w:rsidRPr="0081528A">
        <w:rPr>
          <w:rFonts w:ascii="Arial" w:hAnsi="Arial" w:cs="Arial"/>
          <w:sz w:val="24"/>
          <w:szCs w:val="24"/>
        </w:rPr>
        <w:t xml:space="preserve"> is focused on a novel approach </w:t>
      </w:r>
      <w:r w:rsidR="00866E4A">
        <w:rPr>
          <w:rFonts w:ascii="Arial" w:hAnsi="Arial" w:cs="Arial"/>
          <w:sz w:val="24"/>
          <w:szCs w:val="24"/>
        </w:rPr>
        <w:t xml:space="preserve">of </w:t>
      </w:r>
      <w:r w:rsidRPr="0081528A">
        <w:rPr>
          <w:rFonts w:ascii="Arial" w:hAnsi="Arial" w:cs="Arial"/>
          <w:sz w:val="24"/>
          <w:szCs w:val="24"/>
        </w:rPr>
        <w:t>combining the standard membrane potential and raised [K</w:t>
      </w:r>
      <w:r w:rsidRPr="0081528A">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o</w:t>
      </w:r>
      <w:r w:rsidRPr="0081528A">
        <w:rPr>
          <w:rFonts w:ascii="Arial" w:hAnsi="Arial" w:cs="Arial"/>
          <w:sz w:val="24"/>
          <w:szCs w:val="24"/>
        </w:rPr>
        <w:t xml:space="preserve"> paradigms to include the effect of temperature on the membrane potential. </w:t>
      </w:r>
      <w:r w:rsidR="00866E4A">
        <w:rPr>
          <w:rFonts w:ascii="Arial" w:hAnsi="Arial" w:cs="Arial"/>
          <w:sz w:val="24"/>
          <w:szCs w:val="24"/>
        </w:rPr>
        <w:t xml:space="preserve">By </w:t>
      </w:r>
      <w:r w:rsidR="00866E4A" w:rsidRPr="0081528A">
        <w:rPr>
          <w:rFonts w:ascii="Arial" w:hAnsi="Arial" w:cs="Arial"/>
          <w:sz w:val="24"/>
          <w:szCs w:val="24"/>
        </w:rPr>
        <w:t>r</w:t>
      </w:r>
      <w:r w:rsidRPr="0081528A">
        <w:rPr>
          <w:rFonts w:ascii="Arial" w:hAnsi="Arial" w:cs="Arial"/>
          <w:sz w:val="24"/>
          <w:szCs w:val="24"/>
        </w:rPr>
        <w:t>elating this integrative topic to real world applications</w:t>
      </w:r>
      <w:r w:rsidR="00866E4A">
        <w:rPr>
          <w:rFonts w:ascii="Arial" w:hAnsi="Arial" w:cs="Arial"/>
          <w:sz w:val="24"/>
          <w:szCs w:val="24"/>
        </w:rPr>
        <w:t>,</w:t>
      </w:r>
      <w:r w:rsidRPr="0081528A">
        <w:rPr>
          <w:rFonts w:ascii="Arial" w:hAnsi="Arial" w:cs="Arial"/>
          <w:sz w:val="24"/>
          <w:szCs w:val="24"/>
        </w:rPr>
        <w:t xml:space="preserve"> t</w:t>
      </w:r>
      <w:r w:rsidR="00232317" w:rsidRPr="0081528A">
        <w:rPr>
          <w:rFonts w:ascii="Arial" w:hAnsi="Arial" w:cs="Arial"/>
          <w:sz w:val="24"/>
          <w:szCs w:val="24"/>
        </w:rPr>
        <w:t>hree</w:t>
      </w:r>
      <w:r w:rsidRPr="0081528A">
        <w:rPr>
          <w:rFonts w:ascii="Arial" w:hAnsi="Arial" w:cs="Arial"/>
          <w:sz w:val="24"/>
          <w:szCs w:val="24"/>
        </w:rPr>
        <w:t xml:space="preserve"> general themes </w:t>
      </w:r>
      <w:r w:rsidR="00232317" w:rsidRPr="0081528A">
        <w:rPr>
          <w:rFonts w:ascii="Arial" w:hAnsi="Arial" w:cs="Arial"/>
          <w:sz w:val="24"/>
          <w:szCs w:val="24"/>
        </w:rPr>
        <w:t>are</w:t>
      </w:r>
      <w:r w:rsidRPr="0081528A">
        <w:rPr>
          <w:rFonts w:ascii="Arial" w:hAnsi="Arial" w:cs="Arial"/>
          <w:sz w:val="24"/>
          <w:szCs w:val="24"/>
        </w:rPr>
        <w:t xml:space="preserve"> presented for students to contemplate. The first theme </w:t>
      </w:r>
      <w:r w:rsidR="00232317" w:rsidRPr="0081528A">
        <w:rPr>
          <w:rFonts w:ascii="Arial" w:hAnsi="Arial" w:cs="Arial"/>
          <w:sz w:val="24"/>
          <w:szCs w:val="24"/>
        </w:rPr>
        <w:t>i</w:t>
      </w:r>
      <w:r w:rsidRPr="0081528A">
        <w:rPr>
          <w:rFonts w:ascii="Arial" w:hAnsi="Arial" w:cs="Arial"/>
          <w:sz w:val="24"/>
          <w:szCs w:val="24"/>
        </w:rPr>
        <w:t xml:space="preserve">s to address the topic with </w:t>
      </w:r>
      <w:r w:rsidR="007959D6" w:rsidRPr="0081528A">
        <w:rPr>
          <w:rFonts w:ascii="Arial" w:hAnsi="Arial" w:cs="Arial"/>
          <w:sz w:val="24"/>
          <w:szCs w:val="24"/>
        </w:rPr>
        <w:t>heterothermic</w:t>
      </w:r>
      <w:r w:rsidRPr="0081528A">
        <w:rPr>
          <w:rFonts w:ascii="Arial" w:hAnsi="Arial" w:cs="Arial"/>
          <w:sz w:val="24"/>
          <w:szCs w:val="24"/>
        </w:rPr>
        <w:t xml:space="preserve"> animals</w:t>
      </w:r>
      <w:r w:rsidR="007959D6" w:rsidRPr="0081528A">
        <w:rPr>
          <w:rFonts w:ascii="Arial" w:hAnsi="Arial" w:cs="Arial"/>
          <w:sz w:val="24"/>
          <w:szCs w:val="24"/>
        </w:rPr>
        <w:t>,</w:t>
      </w:r>
      <w:r w:rsidRPr="0081528A">
        <w:rPr>
          <w:rFonts w:ascii="Arial" w:hAnsi="Arial" w:cs="Arial"/>
          <w:sz w:val="24"/>
          <w:szCs w:val="24"/>
        </w:rPr>
        <w:t xml:space="preserve"> such as crustaceans and insects</w:t>
      </w:r>
      <w:r w:rsidR="007959D6" w:rsidRPr="0081528A">
        <w:rPr>
          <w:rFonts w:ascii="Arial" w:hAnsi="Arial" w:cs="Arial"/>
          <w:sz w:val="24"/>
          <w:szCs w:val="24"/>
        </w:rPr>
        <w:t>,</w:t>
      </w:r>
      <w:r w:rsidRPr="0081528A">
        <w:rPr>
          <w:rFonts w:ascii="Arial" w:hAnsi="Arial" w:cs="Arial"/>
          <w:sz w:val="24"/>
          <w:szCs w:val="24"/>
        </w:rPr>
        <w:t xml:space="preserve"> which can be exposed to wide variations in temperature abruptly as compared to seasonal changes or longer term</w:t>
      </w:r>
      <w:r w:rsidR="007959D6" w:rsidRPr="0081528A">
        <w:rPr>
          <w:rFonts w:ascii="Arial" w:hAnsi="Arial" w:cs="Arial"/>
          <w:sz w:val="24"/>
          <w:szCs w:val="24"/>
        </w:rPr>
        <w:t xml:space="preserve"> climate change. In addition, addressing a true hibernating mammal, such as a squirrel, and the effects on cells within this animal. The second theme </w:t>
      </w:r>
      <w:r w:rsidR="00232317" w:rsidRPr="0081528A">
        <w:rPr>
          <w:rFonts w:ascii="Arial" w:hAnsi="Arial" w:cs="Arial"/>
          <w:sz w:val="24"/>
          <w:szCs w:val="24"/>
        </w:rPr>
        <w:t>i</w:t>
      </w:r>
      <w:r w:rsidR="007959D6" w:rsidRPr="0081528A">
        <w:rPr>
          <w:rFonts w:ascii="Arial" w:hAnsi="Arial" w:cs="Arial"/>
          <w:sz w:val="24"/>
          <w:szCs w:val="24"/>
        </w:rPr>
        <w:t xml:space="preserve">s to address the potential implications with clinical therapies, such as a cold or warm pack on </w:t>
      </w:r>
      <w:r w:rsidR="000122E2" w:rsidRPr="0081528A">
        <w:rPr>
          <w:rFonts w:ascii="Arial" w:hAnsi="Arial" w:cs="Arial"/>
          <w:sz w:val="24"/>
          <w:szCs w:val="24"/>
        </w:rPr>
        <w:t xml:space="preserve">injured </w:t>
      </w:r>
      <w:r w:rsidR="007959D6" w:rsidRPr="0081528A">
        <w:rPr>
          <w:rFonts w:ascii="Arial" w:hAnsi="Arial" w:cs="Arial"/>
          <w:sz w:val="24"/>
          <w:szCs w:val="24"/>
        </w:rPr>
        <w:t>tissue and a cold induced coma</w:t>
      </w:r>
      <w:r w:rsidR="000122E2" w:rsidRPr="0081528A">
        <w:rPr>
          <w:rFonts w:ascii="Arial" w:hAnsi="Arial" w:cs="Arial"/>
          <w:sz w:val="24"/>
          <w:szCs w:val="24"/>
        </w:rPr>
        <w:t xml:space="preserve"> for reducing neural function</w:t>
      </w:r>
      <w:r w:rsidR="007959D6" w:rsidRPr="0081528A">
        <w:rPr>
          <w:rFonts w:ascii="Arial" w:hAnsi="Arial" w:cs="Arial"/>
          <w:sz w:val="24"/>
          <w:szCs w:val="24"/>
        </w:rPr>
        <w:t xml:space="preserve">. In addition, a third theme in the commonalty regarding heterotherms and homeotherms with cellular metabolism which results </w:t>
      </w:r>
      <w:r w:rsidR="00232317" w:rsidRPr="0081528A">
        <w:rPr>
          <w:rFonts w:ascii="Arial" w:hAnsi="Arial" w:cs="Arial"/>
          <w:sz w:val="24"/>
          <w:szCs w:val="24"/>
        </w:rPr>
        <w:t xml:space="preserve">in </w:t>
      </w:r>
      <w:r w:rsidR="007959D6" w:rsidRPr="0081528A">
        <w:rPr>
          <w:rFonts w:ascii="Arial" w:hAnsi="Arial" w:cs="Arial"/>
          <w:sz w:val="24"/>
          <w:szCs w:val="24"/>
        </w:rPr>
        <w:t>thermal changes.</w:t>
      </w:r>
    </w:p>
    <w:p w14:paraId="42F3FB2B" w14:textId="77777777" w:rsidR="00232317" w:rsidRPr="0081528A" w:rsidRDefault="00232317" w:rsidP="00232317">
      <w:pPr>
        <w:rPr>
          <w:rFonts w:ascii="Arial" w:hAnsi="Arial" w:cs="Arial"/>
          <w:sz w:val="24"/>
          <w:szCs w:val="24"/>
        </w:rPr>
      </w:pPr>
    </w:p>
    <w:p w14:paraId="1C5AC786" w14:textId="795926DC" w:rsidR="005832AB" w:rsidRPr="0081528A" w:rsidRDefault="004A626C" w:rsidP="00232317">
      <w:pPr>
        <w:rPr>
          <w:rFonts w:ascii="Arial" w:eastAsia="Times New Roman" w:hAnsi="Arial" w:cs="Arial"/>
          <w:b/>
          <w:bCs/>
          <w:sz w:val="24"/>
          <w:szCs w:val="24"/>
        </w:rPr>
      </w:pPr>
      <w:r w:rsidRPr="0081528A">
        <w:rPr>
          <w:rFonts w:ascii="Arial" w:eastAsia="Times New Roman" w:hAnsi="Arial" w:cs="Arial"/>
          <w:b/>
          <w:bCs/>
          <w:sz w:val="24"/>
          <w:szCs w:val="24"/>
        </w:rPr>
        <w:t xml:space="preserve">{all </w:t>
      </w:r>
      <w:r w:rsidR="00232317" w:rsidRPr="0081528A">
        <w:rPr>
          <w:rFonts w:ascii="Arial" w:eastAsia="Times New Roman" w:hAnsi="Arial" w:cs="Arial"/>
          <w:b/>
          <w:bCs/>
          <w:sz w:val="24"/>
          <w:szCs w:val="24"/>
        </w:rPr>
        <w:t>future</w:t>
      </w:r>
      <w:r w:rsidRPr="0081528A">
        <w:rPr>
          <w:rFonts w:ascii="Arial" w:eastAsia="Times New Roman" w:hAnsi="Arial" w:cs="Arial"/>
          <w:b/>
          <w:bCs/>
          <w:sz w:val="24"/>
          <w:szCs w:val="24"/>
        </w:rPr>
        <w:t xml:space="preserve"> tense}</w:t>
      </w:r>
    </w:p>
    <w:p w14:paraId="45C20F78" w14:textId="05A0F456" w:rsidR="000122E2" w:rsidRPr="0081528A" w:rsidRDefault="000122E2" w:rsidP="005832AB">
      <w:pPr>
        <w:spacing w:after="0" w:line="240" w:lineRule="auto"/>
        <w:rPr>
          <w:rFonts w:ascii="Arial" w:eastAsia="Times New Roman" w:hAnsi="Arial" w:cs="Arial"/>
          <w:b/>
          <w:bCs/>
          <w:sz w:val="24"/>
          <w:szCs w:val="24"/>
        </w:rPr>
      </w:pPr>
      <w:r w:rsidRPr="0081528A">
        <w:rPr>
          <w:rFonts w:ascii="Arial" w:eastAsia="Times New Roman" w:hAnsi="Arial" w:cs="Arial"/>
          <w:b/>
          <w:bCs/>
          <w:sz w:val="24"/>
          <w:szCs w:val="24"/>
        </w:rPr>
        <w:t xml:space="preserve">Theoretical calculations </w:t>
      </w:r>
      <w:r w:rsidR="006E2D7F" w:rsidRPr="0081528A">
        <w:rPr>
          <w:rFonts w:ascii="Arial" w:eastAsia="Times New Roman" w:hAnsi="Arial" w:cs="Arial"/>
          <w:b/>
          <w:bCs/>
          <w:sz w:val="24"/>
          <w:szCs w:val="24"/>
        </w:rPr>
        <w:t xml:space="preserve">empirical measures </w:t>
      </w:r>
      <w:r w:rsidRPr="0081528A">
        <w:rPr>
          <w:rFonts w:ascii="Arial" w:eastAsia="Times New Roman" w:hAnsi="Arial" w:cs="Arial"/>
          <w:b/>
          <w:bCs/>
          <w:sz w:val="24"/>
          <w:szCs w:val="24"/>
        </w:rPr>
        <w:t xml:space="preserve">of membrane potential </w:t>
      </w:r>
    </w:p>
    <w:p w14:paraId="0C40FEBF" w14:textId="3479A06E" w:rsidR="000122E2" w:rsidRPr="0081528A" w:rsidRDefault="000122E2" w:rsidP="005832AB">
      <w:pPr>
        <w:spacing w:after="0" w:line="240" w:lineRule="auto"/>
        <w:rPr>
          <w:rFonts w:ascii="Arial" w:eastAsia="Times New Roman" w:hAnsi="Arial" w:cs="Arial"/>
          <w:b/>
          <w:bCs/>
          <w:sz w:val="24"/>
          <w:szCs w:val="24"/>
        </w:rPr>
      </w:pPr>
    </w:p>
    <w:p w14:paraId="6826F52A" w14:textId="673AF379" w:rsidR="00AB291E" w:rsidRPr="0081528A" w:rsidRDefault="006E2D7F" w:rsidP="006E2D7F">
      <w:pPr>
        <w:rPr>
          <w:rFonts w:ascii="Arial" w:hAnsi="Arial" w:cs="Arial"/>
          <w:sz w:val="24"/>
          <w:szCs w:val="24"/>
        </w:rPr>
      </w:pPr>
      <w:r w:rsidRPr="0081528A">
        <w:rPr>
          <w:rFonts w:ascii="Arial" w:hAnsi="Arial" w:cs="Arial"/>
          <w:sz w:val="24"/>
          <w:szCs w:val="24"/>
        </w:rPr>
        <w:tab/>
        <w:t>To begin th</w:t>
      </w:r>
      <w:r w:rsidR="00AB291E" w:rsidRPr="0081528A">
        <w:rPr>
          <w:rFonts w:ascii="Arial" w:hAnsi="Arial" w:cs="Arial"/>
          <w:sz w:val="24"/>
          <w:szCs w:val="24"/>
        </w:rPr>
        <w:t>is</w:t>
      </w:r>
      <w:r w:rsidRPr="0081528A">
        <w:rPr>
          <w:rFonts w:ascii="Arial" w:hAnsi="Arial" w:cs="Arial"/>
          <w:sz w:val="24"/>
          <w:szCs w:val="24"/>
        </w:rPr>
        <w:t xml:space="preserve"> exercise the Nernst equation and Goldman-</w:t>
      </w:r>
      <w:proofErr w:type="spellStart"/>
      <w:r w:rsidRPr="0081528A">
        <w:rPr>
          <w:rFonts w:ascii="Arial" w:hAnsi="Arial" w:cs="Arial"/>
          <w:sz w:val="24"/>
          <w:szCs w:val="24"/>
        </w:rPr>
        <w:t>Hodgkins</w:t>
      </w:r>
      <w:proofErr w:type="spellEnd"/>
      <w:r w:rsidRPr="0081528A">
        <w:rPr>
          <w:rFonts w:ascii="Arial" w:hAnsi="Arial" w:cs="Arial"/>
          <w:sz w:val="24"/>
          <w:szCs w:val="24"/>
        </w:rPr>
        <w:t>-Katz equation (GHK)</w:t>
      </w:r>
      <w:r w:rsidR="00AB291E" w:rsidRPr="0081528A">
        <w:rPr>
          <w:rFonts w:ascii="Arial" w:hAnsi="Arial" w:cs="Arial"/>
          <w:sz w:val="24"/>
          <w:szCs w:val="24"/>
        </w:rPr>
        <w:t xml:space="preserve"> need to be addressed</w:t>
      </w:r>
      <w:r w:rsidRPr="0081528A">
        <w:rPr>
          <w:rFonts w:ascii="Arial" w:hAnsi="Arial" w:cs="Arial"/>
          <w:sz w:val="24"/>
          <w:szCs w:val="24"/>
        </w:rPr>
        <w:t>.</w:t>
      </w:r>
    </w:p>
    <w:p w14:paraId="37B15100" w14:textId="43FFC7B6" w:rsidR="00AB291E" w:rsidRPr="0081528A" w:rsidRDefault="00AB291E" w:rsidP="00AB291E">
      <w:pPr>
        <w:spacing w:after="0" w:line="240" w:lineRule="auto"/>
        <w:jc w:val="both"/>
        <w:rPr>
          <w:rFonts w:ascii="Arial" w:hAnsi="Arial" w:cs="Arial"/>
          <w:sz w:val="24"/>
          <w:szCs w:val="24"/>
        </w:rPr>
      </w:pPr>
      <w:r w:rsidRPr="0081528A">
        <w:rPr>
          <w:rFonts w:ascii="Arial" w:hAnsi="Arial" w:cs="Arial"/>
          <w:sz w:val="24"/>
          <w:szCs w:val="24"/>
        </w:rPr>
        <w:t xml:space="preserve">Equations that are commonly used to determine the equilibrium potential of an </w:t>
      </w:r>
      <w:proofErr w:type="spellStart"/>
      <w:r w:rsidRPr="0081528A">
        <w:rPr>
          <w:rFonts w:ascii="Arial" w:hAnsi="Arial" w:cs="Arial"/>
          <w:sz w:val="24"/>
          <w:szCs w:val="24"/>
        </w:rPr>
        <w:t>ion</w:t>
      </w:r>
      <w:proofErr w:type="spellEnd"/>
      <w:r w:rsidRPr="0081528A">
        <w:rPr>
          <w:rFonts w:ascii="Arial" w:hAnsi="Arial" w:cs="Arial"/>
          <w:sz w:val="24"/>
          <w:szCs w:val="24"/>
        </w:rPr>
        <w:t xml:space="preserve"> and resting membrane potential are the Nernst equation and the Goldman-Hodgkin-Katz (G-H-K) equation</w:t>
      </w:r>
      <w:r w:rsidR="00027F59">
        <w:rPr>
          <w:rFonts w:ascii="Arial" w:hAnsi="Arial" w:cs="Arial"/>
          <w:sz w:val="24"/>
          <w:szCs w:val="24"/>
        </w:rPr>
        <w:t>,</w:t>
      </w:r>
      <w:r w:rsidRPr="0081528A">
        <w:rPr>
          <w:rFonts w:ascii="Arial" w:hAnsi="Arial" w:cs="Arial"/>
          <w:sz w:val="24"/>
          <w:szCs w:val="24"/>
        </w:rPr>
        <w:t xml:space="preserve"> respectively. An important distinction between the two equations is that the Nernst equation is used only for one specific ion to determine the equilibrium potential for that ion, whereas the G-H-K equation is used to determine the resting potential by considering the permeability of multiple ions and their gradients across a cell membrane (</w:t>
      </w:r>
      <w:r w:rsidRPr="0081528A">
        <w:rPr>
          <w:rFonts w:ascii="Arial" w:eastAsia="Times New Roman" w:hAnsi="Arial" w:cs="Arial"/>
          <w:sz w:val="24"/>
          <w:szCs w:val="24"/>
        </w:rPr>
        <w:t xml:space="preserve">Nernst, 1888, 1889; </w:t>
      </w:r>
      <w:r w:rsidRPr="0081528A">
        <w:rPr>
          <w:rFonts w:ascii="Arial" w:hAnsi="Arial" w:cs="Arial"/>
          <w:sz w:val="24"/>
          <w:szCs w:val="24"/>
        </w:rPr>
        <w:t xml:space="preserve">Goldman, 1943; Hodgkin and Huxley, 1952; Hodgkin </w:t>
      </w:r>
      <w:r w:rsidRPr="0081528A">
        <w:rPr>
          <w:rFonts w:ascii="Arial" w:hAnsi="Arial" w:cs="Arial"/>
          <w:i/>
          <w:sz w:val="24"/>
          <w:szCs w:val="24"/>
        </w:rPr>
        <w:t>et al.,</w:t>
      </w:r>
      <w:r w:rsidRPr="0081528A">
        <w:rPr>
          <w:rFonts w:ascii="Arial" w:hAnsi="Arial" w:cs="Arial"/>
          <w:sz w:val="24"/>
          <w:szCs w:val="24"/>
        </w:rPr>
        <w:t xml:space="preserve"> 1952; Hodgkin and Katz,1949; </w:t>
      </w:r>
      <w:r w:rsidRPr="0081528A">
        <w:rPr>
          <w:rFonts w:ascii="Arial" w:eastAsia="Times New Roman" w:hAnsi="Arial" w:cs="Arial"/>
          <w:sz w:val="24"/>
          <w:szCs w:val="24"/>
        </w:rPr>
        <w:t xml:space="preserve">see </w:t>
      </w:r>
      <w:proofErr w:type="spellStart"/>
      <w:r w:rsidRPr="0081528A">
        <w:rPr>
          <w:rFonts w:ascii="Arial" w:hAnsi="Arial" w:cs="Arial"/>
          <w:sz w:val="24"/>
          <w:szCs w:val="24"/>
        </w:rPr>
        <w:t>Hille</w:t>
      </w:r>
      <w:proofErr w:type="spellEnd"/>
      <w:r w:rsidRPr="0081528A">
        <w:rPr>
          <w:rFonts w:ascii="Arial" w:hAnsi="Arial" w:cs="Arial"/>
          <w:sz w:val="24"/>
          <w:szCs w:val="24"/>
        </w:rPr>
        <w:t>, 1992).</w:t>
      </w:r>
    </w:p>
    <w:p w14:paraId="287D3861" w14:textId="77777777" w:rsidR="00AB291E" w:rsidRPr="0081528A" w:rsidRDefault="00AB291E" w:rsidP="00AB291E">
      <w:pPr>
        <w:spacing w:after="0" w:line="240" w:lineRule="auto"/>
        <w:jc w:val="both"/>
        <w:rPr>
          <w:rFonts w:ascii="Arial" w:hAnsi="Arial" w:cs="Arial"/>
          <w:sz w:val="24"/>
          <w:szCs w:val="24"/>
        </w:rPr>
      </w:pPr>
    </w:p>
    <w:p w14:paraId="66E8B0BC" w14:textId="77777777" w:rsidR="00AB291E" w:rsidRPr="0081528A" w:rsidRDefault="00AB291E" w:rsidP="00AB291E">
      <w:pPr>
        <w:spacing w:after="0" w:line="240" w:lineRule="auto"/>
        <w:jc w:val="both"/>
        <w:rPr>
          <w:rFonts w:ascii="Arial" w:eastAsia="Times New Roman" w:hAnsi="Arial" w:cs="Arial"/>
          <w:sz w:val="24"/>
          <w:szCs w:val="24"/>
        </w:rPr>
      </w:pPr>
      <w:r w:rsidRPr="0081528A">
        <w:rPr>
          <w:rFonts w:ascii="Arial" w:hAnsi="Arial" w:cs="Arial"/>
          <w:sz w:val="24"/>
          <w:szCs w:val="24"/>
        </w:rPr>
        <w:t xml:space="preserve">The Nernst equation is generally considered for ions across a membrane generating an </w:t>
      </w:r>
      <w:r w:rsidRPr="0081528A">
        <w:rPr>
          <w:rFonts w:ascii="Arial" w:eastAsia="Times New Roman" w:hAnsi="Arial" w:cs="Arial"/>
          <w:sz w:val="24"/>
          <w:szCs w:val="24"/>
        </w:rPr>
        <w:t xml:space="preserve">electromotive force </w:t>
      </w:r>
      <w:r w:rsidRPr="0081528A">
        <w:rPr>
          <w:rFonts w:ascii="Arial" w:hAnsi="Arial" w:cs="Arial"/>
          <w:sz w:val="24"/>
          <w:szCs w:val="24"/>
        </w:rPr>
        <w:t>as commonly shown as:</w:t>
      </w:r>
      <w:r w:rsidRPr="0081528A">
        <w:rPr>
          <w:rFonts w:ascii="Arial" w:eastAsia="Times New Roman" w:hAnsi="Arial" w:cs="Arial"/>
          <w:sz w:val="24"/>
          <w:szCs w:val="24"/>
        </w:rPr>
        <w:t xml:space="preserve"> </w:t>
      </w:r>
    </w:p>
    <w:p w14:paraId="07D111CA" w14:textId="77777777" w:rsidR="00AB291E" w:rsidRPr="0081528A" w:rsidRDefault="00AB291E" w:rsidP="00AB291E">
      <w:pPr>
        <w:spacing w:after="0" w:line="240" w:lineRule="auto"/>
        <w:jc w:val="both"/>
        <w:rPr>
          <w:rFonts w:ascii="Arial" w:eastAsia="Times New Roman" w:hAnsi="Arial" w:cs="Arial"/>
          <w:sz w:val="24"/>
          <w:szCs w:val="24"/>
        </w:rPr>
      </w:pPr>
      <m:oMathPara>
        <m:oMath>
          <m:r>
            <w:rPr>
              <w:rFonts w:ascii="Cambria Math" w:eastAsia="Times New Roman" w:hAnsi="Cambria Math" w:cs="Arial"/>
              <w:sz w:val="24"/>
              <w:szCs w:val="24"/>
            </w:rPr>
            <m:t>V=</m:t>
          </m:r>
          <m:f>
            <m:fPr>
              <m:ctrlPr>
                <w:rPr>
                  <w:rFonts w:ascii="Cambria Math" w:eastAsia="Times New Roman" w:hAnsi="Cambria Math" w:cs="Arial"/>
                  <w:i/>
                  <w:sz w:val="24"/>
                  <w:szCs w:val="24"/>
                </w:rPr>
              </m:ctrlPr>
            </m:fPr>
            <m:num>
              <m:r>
                <w:rPr>
                  <w:rFonts w:ascii="Cambria Math" w:eastAsia="Times New Roman" w:hAnsi="Cambria Math" w:cs="Arial"/>
                  <w:sz w:val="24"/>
                  <w:szCs w:val="24"/>
                </w:rPr>
                <m:t>RT</m:t>
              </m:r>
            </m:num>
            <m:den>
              <m:r>
                <w:rPr>
                  <w:rFonts w:ascii="Cambria Math" w:eastAsia="Times New Roman" w:hAnsi="Cambria Math" w:cs="Arial"/>
                  <w:sz w:val="24"/>
                  <w:szCs w:val="24"/>
                </w:rPr>
                <m:t>zF</m:t>
              </m:r>
            </m:den>
          </m:f>
          <m:r>
            <w:rPr>
              <w:rFonts w:ascii="Cambria Math" w:eastAsia="Times New Roman" w:hAnsi="Cambria Math" w:cs="Arial"/>
              <w:sz w:val="24"/>
              <w:szCs w:val="24"/>
            </w:rPr>
            <m:t xml:space="preserve"> ∙ln</m:t>
          </m:r>
          <m:f>
            <m:fPr>
              <m:ctrlPr>
                <w:rPr>
                  <w:rFonts w:ascii="Cambria Math" w:eastAsia="Times New Roman" w:hAnsi="Cambria Math" w:cs="Arial"/>
                  <w:i/>
                  <w:sz w:val="24"/>
                  <w:szCs w:val="24"/>
                </w:rPr>
              </m:ctrlPr>
            </m:fPr>
            <m:num>
              <m:r>
                <m:rPr>
                  <m:sty m:val="p"/>
                </m:rP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[X]</m:t>
                  </m:r>
                </m:e>
                <m:sub>
                  <m:r>
                    <w:rPr>
                      <w:rFonts w:ascii="Cambria Math" w:eastAsia="Times New Roman" w:hAnsi="Cambria Math" w:cs="Arial"/>
                      <w:sz w:val="24"/>
                      <w:szCs w:val="24"/>
                    </w:rPr>
                    <m:t>out</m:t>
                  </m:r>
                </m:sub>
              </m:sSub>
            </m:num>
            <m:den>
              <m:sSub>
                <m:sSubPr>
                  <m:ctrlPr>
                    <w:rPr>
                      <w:rFonts w:ascii="Cambria Math" w:eastAsia="Times New Roman" w:hAnsi="Cambria Math" w:cs="Arial"/>
                      <w:i/>
                      <w:sz w:val="24"/>
                      <w:szCs w:val="24"/>
                    </w:rPr>
                  </m:ctrlPr>
                </m:sSubPr>
                <m:e>
                  <m:r>
                    <w:rPr>
                      <w:rFonts w:ascii="Cambria Math" w:eastAsia="Times New Roman" w:hAnsi="Cambria Math" w:cs="Arial"/>
                      <w:sz w:val="24"/>
                      <w:szCs w:val="24"/>
                    </w:rPr>
                    <m:t>[X]</m:t>
                  </m:r>
                </m:e>
                <m:sub>
                  <m:r>
                    <w:rPr>
                      <w:rFonts w:ascii="Cambria Math" w:eastAsia="Times New Roman" w:hAnsi="Cambria Math" w:cs="Arial"/>
                      <w:sz w:val="24"/>
                      <w:szCs w:val="24"/>
                    </w:rPr>
                    <m:t>in</m:t>
                  </m:r>
                </m:sub>
              </m:sSub>
            </m:den>
          </m:f>
        </m:oMath>
      </m:oMathPara>
    </w:p>
    <w:p w14:paraId="7AA41EAA" w14:textId="77777777" w:rsidR="00AB291E" w:rsidRPr="0081528A" w:rsidRDefault="00AB291E" w:rsidP="00AB291E">
      <w:pPr>
        <w:spacing w:after="0" w:line="240" w:lineRule="auto"/>
        <w:jc w:val="both"/>
        <w:rPr>
          <w:rFonts w:ascii="Arial" w:eastAsia="Times New Roman" w:hAnsi="Arial" w:cs="Arial"/>
          <w:sz w:val="24"/>
          <w:szCs w:val="24"/>
        </w:rPr>
      </w:pPr>
    </w:p>
    <w:p w14:paraId="05394703" w14:textId="77777777" w:rsidR="00AB291E" w:rsidRPr="0081528A" w:rsidRDefault="00AB291E" w:rsidP="00AB291E">
      <w:pPr>
        <w:spacing w:after="0" w:line="240" w:lineRule="auto"/>
        <w:jc w:val="both"/>
        <w:rPr>
          <w:rFonts w:ascii="Arial" w:eastAsia="Times New Roman" w:hAnsi="Arial" w:cs="Arial"/>
          <w:sz w:val="24"/>
          <w:szCs w:val="24"/>
        </w:rPr>
      </w:pPr>
      <w:r w:rsidRPr="0081528A">
        <w:rPr>
          <w:rFonts w:ascii="Arial" w:eastAsia="Times New Roman" w:hAnsi="Arial" w:cs="Arial"/>
          <w:sz w:val="24"/>
          <w:szCs w:val="24"/>
        </w:rPr>
        <w:t>X = ion of interest</w:t>
      </w:r>
    </w:p>
    <w:p w14:paraId="0165FD42" w14:textId="77777777" w:rsidR="00AB291E" w:rsidRPr="0081528A" w:rsidRDefault="00AB291E" w:rsidP="00AB291E">
      <w:pPr>
        <w:spacing w:after="0" w:line="240" w:lineRule="auto"/>
        <w:jc w:val="both"/>
        <w:rPr>
          <w:rFonts w:ascii="Arial" w:eastAsia="Times New Roman" w:hAnsi="Arial" w:cs="Arial"/>
          <w:sz w:val="24"/>
          <w:szCs w:val="24"/>
        </w:rPr>
      </w:pPr>
      <w:r w:rsidRPr="0081528A">
        <w:rPr>
          <w:rFonts w:ascii="Arial" w:eastAsia="Times New Roman" w:hAnsi="Arial" w:cs="Arial"/>
          <w:sz w:val="24"/>
          <w:szCs w:val="24"/>
        </w:rPr>
        <w:t>V = equilibrium voltage for the X ion across the membrane</w:t>
      </w:r>
    </w:p>
    <w:p w14:paraId="40B1852C" w14:textId="77777777" w:rsidR="00AB291E" w:rsidRPr="0081528A" w:rsidRDefault="00AB291E" w:rsidP="00AB291E">
      <w:pPr>
        <w:spacing w:after="0" w:line="240" w:lineRule="auto"/>
        <w:jc w:val="both"/>
        <w:rPr>
          <w:rFonts w:ascii="Arial" w:eastAsia="Times New Roman" w:hAnsi="Arial" w:cs="Arial"/>
          <w:sz w:val="24"/>
          <w:szCs w:val="24"/>
        </w:rPr>
      </w:pPr>
      <w:r w:rsidRPr="0081528A">
        <w:rPr>
          <w:rFonts w:ascii="Arial" w:eastAsia="Times New Roman" w:hAnsi="Arial" w:cs="Arial"/>
          <w:sz w:val="24"/>
          <w:szCs w:val="24"/>
        </w:rPr>
        <w:t>R = gas constant [8.314 J/(</w:t>
      </w:r>
      <w:proofErr w:type="spellStart"/>
      <w:r w:rsidRPr="0081528A">
        <w:rPr>
          <w:rFonts w:ascii="Arial" w:eastAsia="Times New Roman" w:hAnsi="Arial" w:cs="Arial"/>
          <w:sz w:val="24"/>
          <w:szCs w:val="24"/>
        </w:rPr>
        <w:t>mol•K</w:t>
      </w:r>
      <w:proofErr w:type="spellEnd"/>
      <w:r w:rsidRPr="0081528A">
        <w:rPr>
          <w:rFonts w:ascii="Arial" w:eastAsia="Times New Roman" w:hAnsi="Arial" w:cs="Arial"/>
          <w:sz w:val="24"/>
          <w:szCs w:val="24"/>
        </w:rPr>
        <w:t>)]</w:t>
      </w:r>
    </w:p>
    <w:p w14:paraId="754ECBAA" w14:textId="77777777" w:rsidR="00AB291E" w:rsidRPr="0081528A" w:rsidRDefault="00AB291E" w:rsidP="00AB291E">
      <w:pPr>
        <w:spacing w:after="0" w:line="240" w:lineRule="auto"/>
        <w:jc w:val="both"/>
        <w:rPr>
          <w:rFonts w:ascii="Arial" w:eastAsia="Times New Roman" w:hAnsi="Arial" w:cs="Arial"/>
          <w:sz w:val="24"/>
          <w:szCs w:val="24"/>
        </w:rPr>
      </w:pPr>
      <w:r w:rsidRPr="0081528A">
        <w:rPr>
          <w:rFonts w:ascii="Arial" w:eastAsia="Times New Roman" w:hAnsi="Arial" w:cs="Arial"/>
          <w:sz w:val="24"/>
          <w:szCs w:val="24"/>
        </w:rPr>
        <w:t>T = absolute temperature [Kelvin]</w:t>
      </w:r>
    </w:p>
    <w:p w14:paraId="6AE82687" w14:textId="77777777" w:rsidR="00AB291E" w:rsidRPr="0081528A" w:rsidRDefault="00AB291E" w:rsidP="00AB291E">
      <w:pPr>
        <w:spacing w:after="0" w:line="240" w:lineRule="auto"/>
        <w:jc w:val="both"/>
        <w:rPr>
          <w:rFonts w:ascii="Arial" w:eastAsia="Times New Roman" w:hAnsi="Arial" w:cs="Arial"/>
          <w:sz w:val="24"/>
          <w:szCs w:val="24"/>
        </w:rPr>
      </w:pPr>
      <w:r w:rsidRPr="0081528A">
        <w:rPr>
          <w:rFonts w:ascii="Arial" w:eastAsia="Times New Roman" w:hAnsi="Arial" w:cs="Arial"/>
          <w:sz w:val="24"/>
          <w:szCs w:val="24"/>
        </w:rPr>
        <w:t>Z = valence of the ion</w:t>
      </w:r>
    </w:p>
    <w:p w14:paraId="671AE6ED" w14:textId="77777777" w:rsidR="00AB291E" w:rsidRPr="0081528A" w:rsidRDefault="00AB291E" w:rsidP="00AB291E">
      <w:pPr>
        <w:spacing w:after="0" w:line="240" w:lineRule="auto"/>
        <w:jc w:val="both"/>
        <w:rPr>
          <w:rFonts w:ascii="Arial" w:eastAsia="Times New Roman" w:hAnsi="Arial" w:cs="Arial"/>
          <w:sz w:val="24"/>
          <w:szCs w:val="24"/>
        </w:rPr>
      </w:pPr>
      <w:r w:rsidRPr="0081528A">
        <w:rPr>
          <w:rFonts w:ascii="Arial" w:eastAsia="Times New Roman" w:hAnsi="Arial" w:cs="Arial"/>
          <w:sz w:val="24"/>
          <w:szCs w:val="24"/>
        </w:rPr>
        <w:t>F = Faraday's constant [9.649 × 104 C/mol]</w:t>
      </w:r>
    </w:p>
    <w:p w14:paraId="0E1A02DE" w14:textId="77777777" w:rsidR="00AB291E" w:rsidRPr="0081528A" w:rsidRDefault="00AB291E" w:rsidP="00AB291E">
      <w:pPr>
        <w:spacing w:after="0" w:line="240" w:lineRule="auto"/>
        <w:jc w:val="both"/>
        <w:rPr>
          <w:rFonts w:ascii="Arial" w:eastAsia="Times New Roman" w:hAnsi="Arial" w:cs="Arial"/>
          <w:sz w:val="24"/>
          <w:szCs w:val="24"/>
        </w:rPr>
      </w:pPr>
    </w:p>
    <w:p w14:paraId="16ECC04A" w14:textId="77777777" w:rsidR="00AB291E" w:rsidRPr="0081528A" w:rsidRDefault="00AB291E" w:rsidP="00AB291E">
      <w:pPr>
        <w:spacing w:after="0" w:line="240" w:lineRule="auto"/>
        <w:jc w:val="both"/>
        <w:rPr>
          <w:rFonts w:ascii="Arial" w:eastAsia="Times New Roman" w:hAnsi="Arial" w:cs="Arial"/>
          <w:sz w:val="24"/>
          <w:szCs w:val="24"/>
        </w:rPr>
      </w:pPr>
      <w:r w:rsidRPr="0081528A">
        <w:rPr>
          <w:rFonts w:ascii="Arial" w:eastAsia="Times New Roman" w:hAnsi="Arial" w:cs="Arial"/>
          <w:sz w:val="24"/>
          <w:szCs w:val="24"/>
        </w:rPr>
        <w:t>For the K</w:t>
      </w:r>
      <w:r w:rsidRPr="0081528A">
        <w:rPr>
          <w:rFonts w:ascii="Arial" w:eastAsia="Times New Roman" w:hAnsi="Arial" w:cs="Arial"/>
          <w:sz w:val="24"/>
          <w:szCs w:val="24"/>
          <w:vertAlign w:val="superscript"/>
        </w:rPr>
        <w:t>+</w:t>
      </w:r>
      <w:r w:rsidRPr="0081528A">
        <w:rPr>
          <w:rFonts w:ascii="Arial" w:eastAsia="Times New Roman" w:hAnsi="Arial" w:cs="Arial"/>
          <w:sz w:val="24"/>
          <w:szCs w:val="24"/>
        </w:rPr>
        <w:t xml:space="preserve"> ion at 20</w:t>
      </w:r>
      <w:r w:rsidRPr="0081528A">
        <w:rPr>
          <w:rFonts w:ascii="Arial" w:eastAsia="Times New Roman" w:hAnsi="Arial" w:cs="Arial"/>
          <w:sz w:val="24"/>
          <w:szCs w:val="24"/>
          <w:vertAlign w:val="superscript"/>
        </w:rPr>
        <w:t>o</w:t>
      </w:r>
      <w:r w:rsidRPr="0081528A">
        <w:rPr>
          <w:rFonts w:ascii="Arial" w:eastAsia="Times New Roman" w:hAnsi="Arial" w:cs="Arial"/>
          <w:sz w:val="24"/>
          <w:szCs w:val="24"/>
        </w:rPr>
        <w:t>C and transformation of ln to log</w:t>
      </w:r>
      <w:r w:rsidRPr="0081528A">
        <w:rPr>
          <w:rFonts w:ascii="Arial" w:eastAsia="Times New Roman" w:hAnsi="Arial" w:cs="Arial"/>
          <w:sz w:val="24"/>
          <w:szCs w:val="24"/>
          <w:vertAlign w:val="subscript"/>
        </w:rPr>
        <w:t>10</w:t>
      </w:r>
      <w:r w:rsidRPr="0081528A">
        <w:rPr>
          <w:rFonts w:ascii="Arial" w:eastAsia="Times New Roman" w:hAnsi="Arial" w:cs="Arial"/>
          <w:sz w:val="24"/>
          <w:szCs w:val="24"/>
        </w:rPr>
        <w:t xml:space="preserve"> along with filling in the constants, one arrives at:</w:t>
      </w:r>
    </w:p>
    <w:p w14:paraId="13998EDB" w14:textId="77777777" w:rsidR="00AB291E" w:rsidRPr="0081528A" w:rsidRDefault="00AB291E" w:rsidP="00AB291E">
      <w:pPr>
        <w:spacing w:after="0" w:line="240" w:lineRule="auto"/>
        <w:jc w:val="both"/>
        <w:rPr>
          <w:rFonts w:ascii="Arial" w:eastAsia="Times New Roman" w:hAnsi="Arial" w:cs="Arial"/>
          <w:sz w:val="24"/>
          <w:szCs w:val="24"/>
        </w:rPr>
      </w:pPr>
      <m:oMathPara>
        <m:oMath>
          <m:r>
            <w:rPr>
              <w:rFonts w:ascii="Cambria Math" w:eastAsia="Times New Roman" w:hAnsi="Cambria Math" w:cs="Arial"/>
              <w:sz w:val="24"/>
              <w:szCs w:val="24"/>
            </w:rPr>
            <w:lastRenderedPageBreak/>
            <m:t>Potential=58 log</m:t>
          </m:r>
          <m:f>
            <m:fPr>
              <m:ctrlPr>
                <w:rPr>
                  <w:rFonts w:ascii="Cambria Math" w:eastAsia="Times New Roman" w:hAnsi="Cambria Math" w:cs="Arial"/>
                  <w:i/>
                  <w:sz w:val="24"/>
                  <w:szCs w:val="24"/>
                </w:rPr>
              </m:ctrlPr>
            </m:fPr>
            <m:num>
              <m:sSub>
                <m:sSubPr>
                  <m:ctrlPr>
                    <w:rPr>
                      <w:rFonts w:ascii="Cambria Math" w:eastAsia="Times New Roman" w:hAnsi="Cambria Math" w:cs="Arial"/>
                      <w:i/>
                      <w:sz w:val="24"/>
                      <w:szCs w:val="24"/>
                    </w:rPr>
                  </m:ctrlPr>
                </m:sSubPr>
                <m:e>
                  <m:r>
                    <w:rPr>
                      <w:rFonts w:ascii="Cambria Math" w:eastAsia="Times New Roman" w:hAnsi="Cambria Math" w:cs="Arial"/>
                      <w:sz w:val="24"/>
                      <w:szCs w:val="24"/>
                    </w:rPr>
                    <m:t>[K]</m:t>
                  </m:r>
                </m:e>
                <m:sub>
                  <m:r>
                    <w:rPr>
                      <w:rFonts w:ascii="Cambria Math" w:eastAsia="Times New Roman" w:hAnsi="Cambria Math" w:cs="Arial"/>
                      <w:sz w:val="24"/>
                      <w:szCs w:val="24"/>
                    </w:rPr>
                    <m:t>out</m:t>
                  </m:r>
                </m:sub>
              </m:sSub>
            </m:num>
            <m:den>
              <m:sSub>
                <m:sSubPr>
                  <m:ctrlPr>
                    <w:rPr>
                      <w:rFonts w:ascii="Cambria Math" w:eastAsia="Times New Roman" w:hAnsi="Cambria Math" w:cs="Arial"/>
                      <w:i/>
                      <w:sz w:val="24"/>
                      <w:szCs w:val="24"/>
                    </w:rPr>
                  </m:ctrlPr>
                </m:sSubPr>
                <m:e>
                  <m:r>
                    <w:rPr>
                      <w:rFonts w:ascii="Cambria Math" w:eastAsia="Times New Roman" w:hAnsi="Cambria Math" w:cs="Arial"/>
                      <w:sz w:val="24"/>
                      <w:szCs w:val="24"/>
                    </w:rPr>
                    <m:t>[K]</m:t>
                  </m:r>
                </m:e>
                <m:sub>
                  <m:r>
                    <w:rPr>
                      <w:rFonts w:ascii="Cambria Math" w:eastAsia="Times New Roman" w:hAnsi="Cambria Math" w:cs="Arial"/>
                      <w:sz w:val="24"/>
                      <w:szCs w:val="24"/>
                    </w:rPr>
                    <m:t>in</m:t>
                  </m:r>
                </m:sub>
              </m:sSub>
            </m:den>
          </m:f>
        </m:oMath>
      </m:oMathPara>
    </w:p>
    <w:p w14:paraId="050A3557" w14:textId="77777777" w:rsidR="00AB291E" w:rsidRPr="0081528A" w:rsidRDefault="00AB291E" w:rsidP="00AB291E">
      <w:pPr>
        <w:spacing w:after="0" w:line="240" w:lineRule="auto"/>
        <w:jc w:val="both"/>
        <w:rPr>
          <w:rFonts w:ascii="Arial" w:eastAsia="Times New Roman" w:hAnsi="Arial" w:cs="Arial"/>
          <w:sz w:val="24"/>
          <w:szCs w:val="24"/>
        </w:rPr>
      </w:pPr>
    </w:p>
    <w:p w14:paraId="73ACEC8C" w14:textId="77777777" w:rsidR="00AB291E" w:rsidRPr="0081528A" w:rsidRDefault="00AB291E" w:rsidP="00AB291E">
      <w:pPr>
        <w:spacing w:after="0" w:line="240" w:lineRule="auto"/>
        <w:jc w:val="both"/>
        <w:rPr>
          <w:rFonts w:ascii="Arial" w:eastAsia="Times New Roman" w:hAnsi="Arial" w:cs="Arial"/>
          <w:sz w:val="24"/>
          <w:szCs w:val="24"/>
        </w:rPr>
      </w:pPr>
      <w:r w:rsidRPr="0081528A">
        <w:rPr>
          <w:rFonts w:ascii="Arial" w:eastAsia="Times New Roman" w:hAnsi="Arial" w:cs="Arial"/>
          <w:sz w:val="24"/>
          <w:szCs w:val="24"/>
        </w:rPr>
        <w:t>Let us assume that only K</w:t>
      </w:r>
      <w:r w:rsidRPr="0081528A">
        <w:rPr>
          <w:rFonts w:ascii="Arial" w:eastAsia="Times New Roman" w:hAnsi="Arial" w:cs="Arial"/>
          <w:sz w:val="24"/>
          <w:szCs w:val="24"/>
          <w:vertAlign w:val="superscript"/>
        </w:rPr>
        <w:t>+</w:t>
      </w:r>
      <w:r w:rsidRPr="0081528A">
        <w:rPr>
          <w:rFonts w:ascii="Arial" w:eastAsia="Times New Roman" w:hAnsi="Arial" w:cs="Arial"/>
          <w:sz w:val="24"/>
          <w:szCs w:val="24"/>
        </w:rPr>
        <w:t xml:space="preserve"> is permeant by diffusion. [K</w:t>
      </w:r>
      <w:r w:rsidRPr="0081528A">
        <w:rPr>
          <w:rFonts w:ascii="Arial" w:eastAsia="Times New Roman" w:hAnsi="Arial" w:cs="Arial"/>
          <w:sz w:val="24"/>
          <w:szCs w:val="24"/>
          <w:vertAlign w:val="subscript"/>
        </w:rPr>
        <w:t>in</w:t>
      </w:r>
      <w:r w:rsidRPr="0081528A">
        <w:rPr>
          <w:rFonts w:ascii="Arial" w:eastAsia="Times New Roman" w:hAnsi="Arial" w:cs="Arial"/>
          <w:sz w:val="24"/>
          <w:szCs w:val="24"/>
        </w:rPr>
        <w:t>] is the K</w:t>
      </w:r>
      <w:r w:rsidRPr="0081528A">
        <w:rPr>
          <w:rFonts w:ascii="Arial" w:eastAsia="Times New Roman" w:hAnsi="Arial" w:cs="Arial"/>
          <w:sz w:val="24"/>
          <w:szCs w:val="24"/>
          <w:vertAlign w:val="superscript"/>
        </w:rPr>
        <w:t>+</w:t>
      </w:r>
      <w:r w:rsidRPr="0081528A">
        <w:rPr>
          <w:rFonts w:ascii="Arial" w:eastAsia="Times New Roman" w:hAnsi="Arial" w:cs="Arial"/>
          <w:sz w:val="24"/>
          <w:szCs w:val="24"/>
        </w:rPr>
        <w:t xml:space="preserve"> concentration on the inside of the cell and [</w:t>
      </w:r>
      <w:proofErr w:type="spellStart"/>
      <w:r w:rsidRPr="0081528A">
        <w:rPr>
          <w:rFonts w:ascii="Arial" w:eastAsia="Times New Roman" w:hAnsi="Arial" w:cs="Arial"/>
          <w:sz w:val="24"/>
          <w:szCs w:val="24"/>
        </w:rPr>
        <w:t>K</w:t>
      </w:r>
      <w:r w:rsidRPr="0081528A">
        <w:rPr>
          <w:rFonts w:ascii="Arial" w:eastAsia="Times New Roman" w:hAnsi="Arial" w:cs="Arial"/>
          <w:sz w:val="24"/>
          <w:szCs w:val="24"/>
          <w:vertAlign w:val="subscript"/>
        </w:rPr>
        <w:t>out</w:t>
      </w:r>
      <w:proofErr w:type="spellEnd"/>
      <w:r w:rsidRPr="0081528A">
        <w:rPr>
          <w:rFonts w:ascii="Arial" w:eastAsia="Times New Roman" w:hAnsi="Arial" w:cs="Arial"/>
          <w:sz w:val="24"/>
          <w:szCs w:val="24"/>
        </w:rPr>
        <w:t>] is the K+ concentration on the outside of the cell.</w:t>
      </w:r>
    </w:p>
    <w:p w14:paraId="4BFB9B90" w14:textId="77777777" w:rsidR="00AB291E" w:rsidRPr="0081528A" w:rsidRDefault="00AB291E" w:rsidP="00AB291E">
      <w:pPr>
        <w:spacing w:after="0" w:line="240" w:lineRule="auto"/>
        <w:jc w:val="both"/>
        <w:rPr>
          <w:rFonts w:ascii="Arial" w:eastAsia="Times New Roman" w:hAnsi="Arial" w:cs="Arial"/>
          <w:sz w:val="24"/>
          <w:szCs w:val="24"/>
        </w:rPr>
      </w:pPr>
    </w:p>
    <w:p w14:paraId="0E8BC1F3" w14:textId="77777777" w:rsidR="00AB291E" w:rsidRPr="0081528A" w:rsidRDefault="00AB291E" w:rsidP="00AB291E">
      <w:pPr>
        <w:spacing w:after="0" w:line="240" w:lineRule="auto"/>
        <w:jc w:val="both"/>
        <w:rPr>
          <w:rFonts w:ascii="Arial" w:eastAsia="Times New Roman" w:hAnsi="Arial" w:cs="Arial"/>
          <w:sz w:val="24"/>
          <w:szCs w:val="24"/>
        </w:rPr>
      </w:pPr>
      <w:r w:rsidRPr="0081528A">
        <w:rPr>
          <w:rFonts w:ascii="Arial" w:eastAsia="Times New Roman" w:hAnsi="Arial" w:cs="Arial"/>
          <w:sz w:val="24"/>
          <w:szCs w:val="24"/>
        </w:rPr>
        <w:t>As an exercise estimate  [K</w:t>
      </w:r>
      <w:r w:rsidRPr="0081528A">
        <w:rPr>
          <w:rFonts w:ascii="Arial" w:eastAsia="Times New Roman" w:hAnsi="Arial" w:cs="Arial"/>
          <w:sz w:val="24"/>
          <w:szCs w:val="24"/>
          <w:vertAlign w:val="subscript"/>
        </w:rPr>
        <w:t>in</w:t>
      </w:r>
      <w:r w:rsidRPr="0081528A">
        <w:rPr>
          <w:rFonts w:ascii="Arial" w:eastAsia="Times New Roman" w:hAnsi="Arial" w:cs="Arial"/>
          <w:sz w:val="24"/>
          <w:szCs w:val="24"/>
        </w:rPr>
        <w:t>].  ______________</w:t>
      </w:r>
    </w:p>
    <w:p w14:paraId="229C4A91" w14:textId="77777777" w:rsidR="00AB291E" w:rsidRPr="0081528A" w:rsidRDefault="00AB291E" w:rsidP="00AB291E">
      <w:pPr>
        <w:spacing w:after="0" w:line="240" w:lineRule="auto"/>
        <w:jc w:val="both"/>
        <w:rPr>
          <w:rFonts w:ascii="Arial" w:eastAsia="Times New Roman" w:hAnsi="Arial" w:cs="Arial"/>
          <w:sz w:val="24"/>
          <w:szCs w:val="24"/>
        </w:rPr>
      </w:pPr>
    </w:p>
    <w:p w14:paraId="60E5547F" w14:textId="77777777" w:rsidR="00AB291E" w:rsidRPr="0081528A" w:rsidRDefault="00AB291E" w:rsidP="00AB291E">
      <w:pPr>
        <w:spacing w:after="0" w:line="240" w:lineRule="auto"/>
        <w:jc w:val="both"/>
        <w:rPr>
          <w:rFonts w:ascii="Arial" w:eastAsia="Times New Roman" w:hAnsi="Arial" w:cs="Arial"/>
          <w:sz w:val="24"/>
          <w:szCs w:val="24"/>
        </w:rPr>
      </w:pPr>
      <w:r w:rsidRPr="0081528A">
        <w:rPr>
          <w:rFonts w:ascii="Arial" w:eastAsia="Times New Roman" w:hAnsi="Arial" w:cs="Arial"/>
          <w:sz w:val="24"/>
          <w:szCs w:val="24"/>
        </w:rPr>
        <w:t>Assume for this calculation, membrane potential is only dependent on the K</w:t>
      </w:r>
      <w:r w:rsidRPr="0081528A">
        <w:rPr>
          <w:rFonts w:ascii="Arial" w:eastAsia="Times New Roman" w:hAnsi="Arial" w:cs="Arial"/>
          <w:sz w:val="24"/>
          <w:szCs w:val="24"/>
          <w:vertAlign w:val="superscript"/>
        </w:rPr>
        <w:t>+</w:t>
      </w:r>
      <w:r w:rsidRPr="0081528A">
        <w:rPr>
          <w:rFonts w:ascii="Arial" w:eastAsia="Times New Roman" w:hAnsi="Arial" w:cs="Arial"/>
          <w:sz w:val="24"/>
          <w:szCs w:val="24"/>
        </w:rPr>
        <w:t xml:space="preserve"> equilibrium potential.</w:t>
      </w:r>
    </w:p>
    <w:p w14:paraId="58E77256" w14:textId="77777777" w:rsidR="00AB291E" w:rsidRPr="0081528A" w:rsidRDefault="00AB291E" w:rsidP="00AB291E">
      <w:pPr>
        <w:spacing w:after="0" w:line="240" w:lineRule="auto"/>
        <w:jc w:val="both"/>
        <w:rPr>
          <w:rFonts w:ascii="Arial" w:eastAsia="Times New Roman" w:hAnsi="Arial" w:cs="Arial"/>
          <w:sz w:val="24"/>
          <w:szCs w:val="24"/>
        </w:rPr>
      </w:pPr>
    </w:p>
    <w:p w14:paraId="421A4427" w14:textId="77777777" w:rsidR="00AB291E" w:rsidRPr="0081528A" w:rsidRDefault="00AB291E" w:rsidP="00AB291E">
      <w:pPr>
        <w:spacing w:after="0" w:line="240" w:lineRule="auto"/>
        <w:jc w:val="both"/>
        <w:rPr>
          <w:rFonts w:ascii="Arial" w:eastAsia="Times New Roman" w:hAnsi="Arial" w:cs="Arial"/>
          <w:sz w:val="24"/>
          <w:szCs w:val="24"/>
        </w:rPr>
      </w:pPr>
      <w:r w:rsidRPr="0081528A">
        <w:rPr>
          <w:rFonts w:ascii="Arial" w:eastAsia="Times New Roman" w:hAnsi="Arial" w:cs="Arial"/>
          <w:sz w:val="24"/>
          <w:szCs w:val="24"/>
        </w:rPr>
        <w:t>Given the  [</w:t>
      </w:r>
      <w:proofErr w:type="spellStart"/>
      <w:r w:rsidRPr="0081528A">
        <w:rPr>
          <w:rFonts w:ascii="Arial" w:eastAsia="Times New Roman" w:hAnsi="Arial" w:cs="Arial"/>
          <w:sz w:val="24"/>
          <w:szCs w:val="24"/>
        </w:rPr>
        <w:t>K</w:t>
      </w:r>
      <w:r w:rsidRPr="0081528A">
        <w:rPr>
          <w:rFonts w:ascii="Arial" w:eastAsia="Times New Roman" w:hAnsi="Arial" w:cs="Arial"/>
          <w:sz w:val="24"/>
          <w:szCs w:val="24"/>
          <w:vertAlign w:val="subscript"/>
        </w:rPr>
        <w:t>out</w:t>
      </w:r>
      <w:proofErr w:type="spellEnd"/>
      <w:r w:rsidRPr="0081528A">
        <w:rPr>
          <w:rFonts w:ascii="Arial" w:eastAsia="Times New Roman" w:hAnsi="Arial" w:cs="Arial"/>
          <w:sz w:val="24"/>
          <w:szCs w:val="24"/>
        </w:rPr>
        <w:t xml:space="preserve">]= for the saline used is 5.4 </w:t>
      </w:r>
      <w:proofErr w:type="spellStart"/>
      <w:r w:rsidRPr="0081528A">
        <w:rPr>
          <w:rFonts w:ascii="Arial" w:eastAsia="Times New Roman" w:hAnsi="Arial" w:cs="Arial"/>
          <w:sz w:val="24"/>
          <w:szCs w:val="24"/>
        </w:rPr>
        <w:t>mM.</w:t>
      </w:r>
      <w:proofErr w:type="spellEnd"/>
      <w:r w:rsidRPr="0081528A">
        <w:rPr>
          <w:rFonts w:ascii="Arial" w:eastAsia="Times New Roman" w:hAnsi="Arial" w:cs="Arial"/>
          <w:sz w:val="24"/>
          <w:szCs w:val="24"/>
        </w:rPr>
        <w:t xml:space="preserve"> Also, assume membrane potential is -70mV.  </w:t>
      </w:r>
    </w:p>
    <w:p w14:paraId="04B57020" w14:textId="77777777" w:rsidR="00AB291E" w:rsidRPr="0081528A" w:rsidRDefault="00AB291E" w:rsidP="00AB291E">
      <w:pPr>
        <w:spacing w:after="0" w:line="240" w:lineRule="auto"/>
        <w:jc w:val="both"/>
        <w:rPr>
          <w:rFonts w:ascii="Arial" w:eastAsia="Times New Roman" w:hAnsi="Arial" w:cs="Arial"/>
          <w:sz w:val="24"/>
          <w:szCs w:val="24"/>
        </w:rPr>
      </w:pPr>
    </w:p>
    <w:p w14:paraId="3F9B3AF1" w14:textId="77777777" w:rsidR="00AB291E" w:rsidRPr="0081528A" w:rsidRDefault="00AB291E" w:rsidP="00AB291E">
      <w:pPr>
        <w:spacing w:after="0" w:line="240" w:lineRule="auto"/>
        <w:jc w:val="both"/>
        <w:rPr>
          <w:rFonts w:ascii="Arial" w:eastAsia="Times New Roman" w:hAnsi="Arial" w:cs="Arial"/>
          <w:sz w:val="24"/>
          <w:szCs w:val="24"/>
        </w:rPr>
      </w:pPr>
      <m:oMathPara>
        <m:oMath>
          <m:r>
            <w:rPr>
              <w:rFonts w:ascii="Cambria Math" w:eastAsia="Times New Roman" w:hAnsi="Cambria Math" w:cs="Arial"/>
              <w:sz w:val="24"/>
              <w:szCs w:val="24"/>
            </w:rPr>
            <m:t>Potential=58</m:t>
          </m:r>
          <m:func>
            <m:funcPr>
              <m:ctrlPr>
                <w:rPr>
                  <w:rFonts w:ascii="Cambria Math" w:eastAsia="Times New Roman" w:hAnsi="Cambria Math" w:cs="Arial"/>
                  <w:i/>
                  <w:sz w:val="24"/>
                  <w:szCs w:val="24"/>
                </w:rPr>
              </m:ctrlPr>
            </m:funcPr>
            <m:fName>
              <m:r>
                <m:rPr>
                  <m:sty m:val="p"/>
                </m:rPr>
                <w:rPr>
                  <w:rFonts w:ascii="Cambria Math" w:eastAsia="Times New Roman" w:hAnsi="Cambria Math" w:cs="Arial"/>
                  <w:sz w:val="24"/>
                  <w:szCs w:val="24"/>
                </w:rPr>
                <m:t>log</m:t>
              </m:r>
            </m:fName>
            <m:e>
              <m:f>
                <m:fPr>
                  <m:ctrlPr>
                    <w:rPr>
                      <w:rFonts w:ascii="Cambria Math" w:eastAsia="Times New Roman" w:hAnsi="Cambria Math" w:cs="Arial"/>
                      <w:i/>
                      <w:sz w:val="24"/>
                      <w:szCs w:val="24"/>
                    </w:rPr>
                  </m:ctrlPr>
                </m:fPr>
                <m:num>
                  <m:r>
                    <w:rPr>
                      <w:rFonts w:ascii="Cambria Math" w:eastAsia="Times New Roman" w:hAnsi="Cambria Math" w:cs="Arial"/>
                      <w:sz w:val="24"/>
                      <w:szCs w:val="24"/>
                    </w:rPr>
                    <m:t>5.4</m:t>
                  </m:r>
                </m:num>
                <m:den>
                  <m:sSub>
                    <m:sSubPr>
                      <m:ctrlPr>
                        <w:rPr>
                          <w:rFonts w:ascii="Cambria Math" w:eastAsia="Times New Roman" w:hAnsi="Cambria Math" w:cs="Arial"/>
                          <w:i/>
                          <w:sz w:val="24"/>
                          <w:szCs w:val="24"/>
                        </w:rPr>
                      </m:ctrlPr>
                    </m:sSubPr>
                    <m:e>
                      <m:r>
                        <w:rPr>
                          <w:rFonts w:ascii="Cambria Math" w:eastAsia="Times New Roman" w:hAnsi="Cambria Math" w:cs="Arial"/>
                          <w:sz w:val="24"/>
                          <w:szCs w:val="24"/>
                        </w:rPr>
                        <m:t>[K]</m:t>
                      </m:r>
                    </m:e>
                    <m:sub>
                      <m:r>
                        <w:rPr>
                          <w:rFonts w:ascii="Cambria Math" w:eastAsia="Times New Roman" w:hAnsi="Cambria Math" w:cs="Arial"/>
                          <w:sz w:val="24"/>
                          <w:szCs w:val="24"/>
                        </w:rPr>
                        <m:t>in</m:t>
                      </m:r>
                    </m:sub>
                  </m:sSub>
                </m:den>
              </m:f>
            </m:e>
          </m:func>
        </m:oMath>
      </m:oMathPara>
    </w:p>
    <w:p w14:paraId="4130F5AF" w14:textId="77777777" w:rsidR="00AB291E" w:rsidRPr="0081528A" w:rsidRDefault="00AB291E" w:rsidP="00AB291E">
      <w:pPr>
        <w:tabs>
          <w:tab w:val="left" w:pos="5498"/>
        </w:tabs>
        <w:rPr>
          <w:rFonts w:ascii="Arial" w:hAnsi="Arial" w:cs="Arial"/>
          <w:sz w:val="24"/>
          <w:szCs w:val="24"/>
        </w:rPr>
      </w:pPr>
      <w:r w:rsidRPr="0081528A">
        <w:rPr>
          <w:rFonts w:ascii="Arial" w:hAnsi="Arial" w:cs="Arial"/>
          <w:sz w:val="24"/>
          <w:szCs w:val="24"/>
        </w:rPr>
        <w:t>-70/58=log 5.4/[K in]</w:t>
      </w:r>
    </w:p>
    <w:p w14:paraId="0E4E1504" w14:textId="77777777" w:rsidR="00AB291E" w:rsidRPr="0081528A" w:rsidRDefault="00AB291E" w:rsidP="00AB291E">
      <w:pPr>
        <w:tabs>
          <w:tab w:val="left" w:pos="5498"/>
        </w:tabs>
        <w:rPr>
          <w:rFonts w:ascii="Arial" w:hAnsi="Arial" w:cs="Arial"/>
          <w:sz w:val="24"/>
          <w:szCs w:val="24"/>
        </w:rPr>
      </w:pPr>
      <w:r w:rsidRPr="0081528A">
        <w:rPr>
          <w:rFonts w:ascii="Arial" w:hAnsi="Arial" w:cs="Arial"/>
          <w:sz w:val="24"/>
          <w:szCs w:val="24"/>
        </w:rPr>
        <w:t>-1.2069= log 5.4/[K in]</w:t>
      </w:r>
    </w:p>
    <w:p w14:paraId="6488F725" w14:textId="77777777" w:rsidR="00AB291E" w:rsidRPr="0081528A" w:rsidRDefault="00AB291E" w:rsidP="00AB291E">
      <w:pPr>
        <w:tabs>
          <w:tab w:val="left" w:pos="5498"/>
        </w:tabs>
        <w:rPr>
          <w:rFonts w:ascii="Arial" w:hAnsi="Arial" w:cs="Arial"/>
          <w:sz w:val="24"/>
          <w:szCs w:val="24"/>
        </w:rPr>
      </w:pPr>
      <w:r w:rsidRPr="0081528A">
        <w:rPr>
          <w:rFonts w:ascii="Arial" w:hAnsi="Arial" w:cs="Arial"/>
          <w:sz w:val="24"/>
          <w:szCs w:val="24"/>
        </w:rPr>
        <w:t>Antilog -1.2069= 5.4/[K in]</w:t>
      </w:r>
    </w:p>
    <w:p w14:paraId="757E2539" w14:textId="77777777" w:rsidR="00AB291E" w:rsidRPr="0081528A" w:rsidRDefault="00AB291E" w:rsidP="00AB291E">
      <w:pPr>
        <w:tabs>
          <w:tab w:val="left" w:pos="5498"/>
        </w:tabs>
        <w:rPr>
          <w:rFonts w:ascii="Arial" w:hAnsi="Arial" w:cs="Arial"/>
          <w:sz w:val="24"/>
          <w:szCs w:val="24"/>
        </w:rPr>
      </w:pPr>
      <w:r w:rsidRPr="0081528A">
        <w:rPr>
          <w:rFonts w:ascii="Arial" w:hAnsi="Arial" w:cs="Arial"/>
          <w:sz w:val="24"/>
          <w:szCs w:val="24"/>
        </w:rPr>
        <w:t>10</w:t>
      </w:r>
      <w:r w:rsidRPr="0081528A">
        <w:rPr>
          <w:rFonts w:ascii="Arial" w:hAnsi="Arial" w:cs="Arial"/>
          <w:sz w:val="24"/>
          <w:szCs w:val="24"/>
          <w:vertAlign w:val="superscript"/>
        </w:rPr>
        <w:t>-1.2069</w:t>
      </w:r>
      <w:r w:rsidRPr="0081528A">
        <w:rPr>
          <w:rFonts w:ascii="Arial" w:hAnsi="Arial" w:cs="Arial"/>
          <w:sz w:val="24"/>
          <w:szCs w:val="24"/>
        </w:rPr>
        <w:t>= 5.4/[K in]</w:t>
      </w:r>
    </w:p>
    <w:p w14:paraId="0366F34C" w14:textId="77777777" w:rsidR="00AB291E" w:rsidRPr="0081528A" w:rsidRDefault="00AB291E" w:rsidP="00AB291E">
      <w:pPr>
        <w:tabs>
          <w:tab w:val="left" w:pos="5498"/>
        </w:tabs>
        <w:rPr>
          <w:rFonts w:ascii="Arial" w:hAnsi="Arial" w:cs="Arial"/>
          <w:sz w:val="24"/>
          <w:szCs w:val="24"/>
        </w:rPr>
      </w:pPr>
      <w:r w:rsidRPr="0081528A">
        <w:rPr>
          <w:rFonts w:ascii="Arial" w:hAnsi="Arial" w:cs="Arial"/>
          <w:sz w:val="24"/>
          <w:szCs w:val="24"/>
        </w:rPr>
        <w:t>0.0621= 5.4/[K in]</w:t>
      </w:r>
    </w:p>
    <w:p w14:paraId="1F905A31" w14:textId="77777777" w:rsidR="00AB291E" w:rsidRPr="0081528A" w:rsidRDefault="00AB291E" w:rsidP="00AB291E">
      <w:pPr>
        <w:tabs>
          <w:tab w:val="left" w:pos="5498"/>
        </w:tabs>
        <w:rPr>
          <w:rFonts w:ascii="Arial" w:hAnsi="Arial" w:cs="Arial"/>
          <w:sz w:val="24"/>
          <w:szCs w:val="24"/>
        </w:rPr>
      </w:pPr>
      <w:r w:rsidRPr="0081528A">
        <w:rPr>
          <w:rFonts w:ascii="Arial" w:hAnsi="Arial" w:cs="Arial"/>
          <w:sz w:val="24"/>
          <w:szCs w:val="24"/>
        </w:rPr>
        <w:t>[K in] =5.4/0.0621=86.95 mM</w:t>
      </w:r>
    </w:p>
    <w:p w14:paraId="7FE0CA63" w14:textId="77777777" w:rsidR="00AB291E" w:rsidRPr="0081528A" w:rsidRDefault="00AB291E" w:rsidP="00AB291E">
      <w:pPr>
        <w:tabs>
          <w:tab w:val="left" w:pos="5498"/>
        </w:tabs>
        <w:rPr>
          <w:rFonts w:ascii="Arial" w:hAnsi="Arial" w:cs="Arial"/>
          <w:sz w:val="24"/>
          <w:szCs w:val="24"/>
        </w:rPr>
      </w:pPr>
      <w:r w:rsidRPr="0081528A">
        <w:rPr>
          <w:rFonts w:ascii="Arial" w:hAnsi="Arial" w:cs="Arial"/>
          <w:sz w:val="24"/>
          <w:szCs w:val="24"/>
        </w:rPr>
        <w:t xml:space="preserve">Double check </w:t>
      </w:r>
    </w:p>
    <w:p w14:paraId="6DC127D5" w14:textId="77777777" w:rsidR="00AB291E" w:rsidRPr="0081528A" w:rsidRDefault="00AB291E" w:rsidP="00AB291E">
      <w:pPr>
        <w:tabs>
          <w:tab w:val="left" w:pos="5498"/>
        </w:tabs>
        <w:rPr>
          <w:rFonts w:ascii="Arial" w:hAnsi="Arial" w:cs="Arial"/>
          <w:sz w:val="24"/>
          <w:szCs w:val="24"/>
        </w:rPr>
      </w:pPr>
      <w:r w:rsidRPr="0081528A">
        <w:rPr>
          <w:rFonts w:ascii="Arial" w:hAnsi="Arial" w:cs="Arial"/>
          <w:sz w:val="24"/>
          <w:szCs w:val="24"/>
        </w:rPr>
        <w:t>X= 58 Log (5.4/86.95)= -69.999 so close enough to -70 mV</w:t>
      </w:r>
    </w:p>
    <w:p w14:paraId="4C3E4ED7" w14:textId="77777777" w:rsidR="00FC7D4E" w:rsidRPr="0081528A" w:rsidRDefault="00FC7D4E" w:rsidP="00FC7D4E">
      <w:pPr>
        <w:shd w:val="clear" w:color="auto" w:fill="FFFFFF"/>
        <w:spacing w:after="0" w:line="240" w:lineRule="auto"/>
        <w:jc w:val="both"/>
        <w:rPr>
          <w:rFonts w:ascii="Arial" w:hAnsi="Arial" w:cs="Arial"/>
          <w:sz w:val="24"/>
          <w:szCs w:val="24"/>
        </w:rPr>
      </w:pPr>
      <w:r w:rsidRPr="0081528A">
        <w:rPr>
          <w:rFonts w:ascii="Arial" w:eastAsia="Times New Roman" w:hAnsi="Arial" w:cs="Arial"/>
          <w:sz w:val="24"/>
          <w:szCs w:val="24"/>
        </w:rPr>
        <w:t>Considering that a membrane can be permeable to more than one ion at rest, as well as at various depolarized states, one uses the G-H-K equation to take into account the permeability (</w:t>
      </w:r>
      <w:r w:rsidRPr="0081528A">
        <w:rPr>
          <w:rFonts w:ascii="Arial" w:eastAsia="Times New Roman" w:hAnsi="Arial" w:cs="Arial"/>
          <w:iCs/>
          <w:sz w:val="24"/>
          <w:szCs w:val="24"/>
        </w:rPr>
        <w:t>P in the equation)</w:t>
      </w:r>
      <w:r w:rsidRPr="0081528A">
        <w:rPr>
          <w:rFonts w:ascii="Arial" w:eastAsia="Times New Roman" w:hAnsi="Arial" w:cs="Arial"/>
          <w:sz w:val="24"/>
          <w:szCs w:val="24"/>
        </w:rPr>
        <w:t xml:space="preserve"> for various ions. The G-H-K equation will reduce to the Nernst equation if a membrane is permeable to only one ion. </w:t>
      </w:r>
    </w:p>
    <w:p w14:paraId="0D636DB8" w14:textId="77777777" w:rsidR="00FC7D4E" w:rsidRPr="0081528A" w:rsidRDefault="00FC7D4E" w:rsidP="00FC7D4E">
      <w:pPr>
        <w:shd w:val="clear" w:color="auto" w:fill="FFFFFF"/>
        <w:spacing w:after="0" w:line="240" w:lineRule="auto"/>
        <w:jc w:val="both"/>
        <w:rPr>
          <w:rFonts w:ascii="Arial" w:eastAsia="Times New Roman" w:hAnsi="Arial" w:cs="Arial"/>
          <w:sz w:val="24"/>
          <w:szCs w:val="24"/>
        </w:rPr>
      </w:pPr>
    </w:p>
    <w:p w14:paraId="3A74D6A1" w14:textId="77777777" w:rsidR="00FC7D4E" w:rsidRPr="0081528A" w:rsidRDefault="00FC7D4E" w:rsidP="00FC7D4E">
      <w:pPr>
        <w:shd w:val="clear" w:color="auto" w:fill="FFFFFF"/>
        <w:spacing w:after="0" w:line="240" w:lineRule="auto"/>
        <w:jc w:val="both"/>
        <w:rPr>
          <w:rFonts w:ascii="Arial" w:eastAsia="Times New Roman" w:hAnsi="Arial" w:cs="Arial"/>
          <w:sz w:val="24"/>
          <w:szCs w:val="24"/>
        </w:rPr>
      </w:pPr>
      <w:r w:rsidRPr="0081528A">
        <w:rPr>
          <w:rFonts w:ascii="Arial" w:eastAsia="Times New Roman" w:hAnsi="Arial" w:cs="Arial"/>
          <w:sz w:val="24"/>
          <w:szCs w:val="24"/>
        </w:rPr>
        <w:tab/>
        <w:t>Here is a generalized G-H-K equation for Na</w:t>
      </w:r>
      <w:r w:rsidRPr="0081528A">
        <w:rPr>
          <w:rFonts w:ascii="Arial" w:eastAsia="Times New Roman" w:hAnsi="Arial" w:cs="Arial"/>
          <w:sz w:val="24"/>
          <w:szCs w:val="24"/>
          <w:vertAlign w:val="superscript"/>
        </w:rPr>
        <w:t>+</w:t>
      </w:r>
      <w:r w:rsidRPr="0081528A">
        <w:rPr>
          <w:rFonts w:ascii="Arial" w:eastAsia="Times New Roman" w:hAnsi="Arial" w:cs="Arial"/>
          <w:sz w:val="24"/>
          <w:szCs w:val="24"/>
        </w:rPr>
        <w:t>, K</w:t>
      </w:r>
      <w:r w:rsidRPr="0081528A">
        <w:rPr>
          <w:rFonts w:ascii="Arial" w:eastAsia="Times New Roman" w:hAnsi="Arial" w:cs="Arial"/>
          <w:sz w:val="24"/>
          <w:szCs w:val="24"/>
          <w:vertAlign w:val="superscript"/>
        </w:rPr>
        <w:t>+</w:t>
      </w:r>
      <w:r w:rsidRPr="0081528A">
        <w:rPr>
          <w:rFonts w:ascii="Arial" w:eastAsia="Times New Roman" w:hAnsi="Arial" w:cs="Arial"/>
          <w:sz w:val="24"/>
          <w:szCs w:val="24"/>
        </w:rPr>
        <w:t>, and Cl</w:t>
      </w:r>
      <w:r w:rsidRPr="0081528A">
        <w:rPr>
          <w:rFonts w:ascii="Arial" w:eastAsia="Times New Roman" w:hAnsi="Arial" w:cs="Arial"/>
          <w:sz w:val="24"/>
          <w:szCs w:val="24"/>
          <w:vertAlign w:val="superscript"/>
        </w:rPr>
        <w:t>-</w:t>
      </w:r>
      <w:r w:rsidRPr="0081528A">
        <w:rPr>
          <w:rFonts w:ascii="Arial" w:eastAsia="Times New Roman" w:hAnsi="Arial" w:cs="Arial"/>
          <w:sz w:val="24"/>
          <w:szCs w:val="24"/>
        </w:rPr>
        <w:t xml:space="preserve"> ions:</w:t>
      </w:r>
    </w:p>
    <w:p w14:paraId="2F5AAD77" w14:textId="77777777" w:rsidR="00FC7D4E" w:rsidRPr="0081528A" w:rsidRDefault="00FC7D4E" w:rsidP="00FC7D4E">
      <w:pPr>
        <w:shd w:val="clear" w:color="auto" w:fill="FFFFFF"/>
        <w:spacing w:after="0" w:line="240" w:lineRule="auto"/>
        <w:jc w:val="both"/>
        <w:rPr>
          <w:rFonts w:ascii="Arial" w:eastAsia="Times New Roman" w:hAnsi="Arial" w:cs="Arial"/>
          <w:sz w:val="24"/>
          <w:szCs w:val="24"/>
        </w:rPr>
      </w:pPr>
    </w:p>
    <w:p w14:paraId="44BD72F1" w14:textId="77777777" w:rsidR="00FC7D4E" w:rsidRPr="0081528A" w:rsidRDefault="004515CD" w:rsidP="00FC7D4E">
      <w:pPr>
        <w:shd w:val="clear" w:color="auto" w:fill="FFFFFF"/>
        <w:spacing w:after="0" w:line="240" w:lineRule="auto"/>
        <w:jc w:val="both"/>
        <w:rPr>
          <w:rFonts w:ascii="Arial" w:eastAsia="Times New Roman" w:hAnsi="Arial"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Em</m:t>
              </m:r>
            </m:e>
            <m:sub>
              <m:r>
                <w:rPr>
                  <w:rFonts w:ascii="Cambria Math" w:eastAsia="Times New Roman" w:hAnsi="Cambria Math" w:cs="Arial"/>
                  <w:sz w:val="24"/>
                  <w:szCs w:val="24"/>
                </w:rPr>
                <m:t>K, Na, Cl</m:t>
              </m:r>
            </m:sub>
          </m:sSub>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m:rPr>
                  <m:sty m:val="p"/>
                </m:rPr>
                <w:rPr>
                  <w:rFonts w:ascii="Cambria Math" w:eastAsia="Times New Roman" w:hAnsi="Cambria Math" w:cs="Arial"/>
                  <w:sz w:val="24"/>
                  <w:szCs w:val="24"/>
                </w:rPr>
                <m:t>RT</m:t>
              </m:r>
            </m:num>
            <m:den>
              <m:r>
                <w:rPr>
                  <w:rFonts w:ascii="Cambria Math" w:eastAsia="Times New Roman" w:hAnsi="Cambria Math" w:cs="Arial"/>
                  <w:sz w:val="24"/>
                  <w:szCs w:val="24"/>
                </w:rPr>
                <m:t>F</m:t>
              </m:r>
            </m:den>
          </m:f>
          <m:func>
            <m:funcPr>
              <m:ctrlPr>
                <w:rPr>
                  <w:rFonts w:ascii="Cambria Math" w:eastAsia="Times New Roman" w:hAnsi="Cambria Math" w:cs="Arial"/>
                  <w:i/>
                  <w:sz w:val="24"/>
                  <w:szCs w:val="24"/>
                </w:rPr>
              </m:ctrlPr>
            </m:funcPr>
            <m:fName>
              <m:r>
                <m:rPr>
                  <m:sty m:val="p"/>
                </m:rPr>
                <w:rPr>
                  <w:rFonts w:ascii="Cambria Math" w:eastAsia="Times New Roman" w:hAnsi="Cambria Math" w:cs="Arial"/>
                  <w:sz w:val="24"/>
                  <w:szCs w:val="24"/>
                </w:rPr>
                <m:t>ln</m:t>
              </m:r>
            </m:fName>
            <m:e>
              <m:f>
                <m:fPr>
                  <m:ctrlPr>
                    <w:rPr>
                      <w:rFonts w:ascii="Cambria Math" w:eastAsia="Times New Roman" w:hAnsi="Cambria Math" w:cs="Arial"/>
                      <w:i/>
                      <w:sz w:val="24"/>
                      <w:szCs w:val="24"/>
                    </w:rPr>
                  </m:ctrlPr>
                </m:fPr>
                <m:num>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P</m:t>
                      </m:r>
                    </m:e>
                    <m:sub>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Na</m:t>
                          </m:r>
                        </m:e>
                        <m:sup>
                          <m:r>
                            <m:rPr>
                              <m:sty m:val="p"/>
                            </m:rPr>
                            <w:rPr>
                              <w:rFonts w:ascii="Cambria Math" w:eastAsia="Times New Roman" w:hAnsi="Cambria Math" w:cs="Arial"/>
                              <w:sz w:val="24"/>
                              <w:szCs w:val="24"/>
                            </w:rPr>
                            <m:t>+</m:t>
                          </m:r>
                        </m:sup>
                      </m:sSup>
                    </m:sub>
                  </m:sSub>
                  <m:sSub>
                    <m:sSubPr>
                      <m:ctrlPr>
                        <w:rPr>
                          <w:rFonts w:ascii="Cambria Math" w:eastAsia="Times New Roman" w:hAnsi="Cambria Math" w:cs="Arial"/>
                          <w:i/>
                          <w:sz w:val="24"/>
                          <w:szCs w:val="24"/>
                        </w:rPr>
                      </m:ctrlPr>
                    </m:sSubPr>
                    <m:e>
                      <m:d>
                        <m:dPr>
                          <m:begChr m:val="["/>
                          <m:endChr m:val="]"/>
                          <m:ctrlPr>
                            <w:rPr>
                              <w:rFonts w:ascii="Cambria Math" w:eastAsia="Times New Roman" w:hAnsi="Cambria Math" w:cs="Arial"/>
                              <w:i/>
                              <w:sz w:val="24"/>
                              <w:szCs w:val="24"/>
                            </w:rPr>
                          </m:ctrlPr>
                        </m:dPr>
                        <m:e>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Na</m:t>
                              </m:r>
                            </m:e>
                            <m:sup>
                              <m:r>
                                <m:rPr>
                                  <m:sty m:val="p"/>
                                </m:rPr>
                                <w:rPr>
                                  <w:rFonts w:ascii="Cambria Math" w:eastAsia="Times New Roman" w:hAnsi="Cambria Math" w:cs="Arial"/>
                                  <w:sz w:val="24"/>
                                  <w:szCs w:val="24"/>
                                </w:rPr>
                                <m:t>+</m:t>
                              </m:r>
                            </m:sup>
                          </m:sSup>
                        </m:e>
                      </m:d>
                    </m:e>
                    <m:sub>
                      <m:r>
                        <m:rPr>
                          <m:sty m:val="p"/>
                        </m:rPr>
                        <w:rPr>
                          <w:rFonts w:ascii="Cambria Math" w:eastAsia="Times New Roman" w:hAnsi="Cambria Math" w:cs="Arial"/>
                          <w:sz w:val="24"/>
                          <w:szCs w:val="24"/>
                        </w:rPr>
                        <m:t>out</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P</m:t>
                      </m:r>
                    </m:e>
                    <m:sub>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K</m:t>
                          </m:r>
                        </m:e>
                        <m:sup>
                          <m:r>
                            <m:rPr>
                              <m:sty m:val="p"/>
                            </m:rPr>
                            <w:rPr>
                              <w:rFonts w:ascii="Cambria Math" w:eastAsia="Times New Roman" w:hAnsi="Cambria Math" w:cs="Arial"/>
                              <w:sz w:val="24"/>
                              <w:szCs w:val="24"/>
                            </w:rPr>
                            <m:t>+</m:t>
                          </m:r>
                        </m:sup>
                      </m:sSup>
                    </m:sub>
                  </m:sSub>
                  <m:sSub>
                    <m:sSubPr>
                      <m:ctrlPr>
                        <w:rPr>
                          <w:rFonts w:ascii="Cambria Math" w:eastAsia="Times New Roman" w:hAnsi="Cambria Math" w:cs="Arial"/>
                          <w:i/>
                          <w:sz w:val="24"/>
                          <w:szCs w:val="24"/>
                        </w:rPr>
                      </m:ctrlPr>
                    </m:sSubPr>
                    <m:e>
                      <m:d>
                        <m:dPr>
                          <m:begChr m:val="["/>
                          <m:endChr m:val="]"/>
                          <m:ctrlPr>
                            <w:rPr>
                              <w:rFonts w:ascii="Cambria Math" w:eastAsia="Times New Roman" w:hAnsi="Cambria Math" w:cs="Arial"/>
                              <w:i/>
                              <w:sz w:val="24"/>
                              <w:szCs w:val="24"/>
                            </w:rPr>
                          </m:ctrlPr>
                        </m:dPr>
                        <m:e>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K</m:t>
                              </m:r>
                            </m:e>
                            <m:sup>
                              <m:r>
                                <m:rPr>
                                  <m:sty m:val="p"/>
                                </m:rPr>
                                <w:rPr>
                                  <w:rFonts w:ascii="Cambria Math" w:eastAsia="Times New Roman" w:hAnsi="Cambria Math" w:cs="Arial"/>
                                  <w:sz w:val="24"/>
                                  <w:szCs w:val="24"/>
                                </w:rPr>
                                <m:t>+</m:t>
                              </m:r>
                            </m:sup>
                          </m:sSup>
                        </m:e>
                      </m:d>
                    </m:e>
                    <m:sub>
                      <m:r>
                        <m:rPr>
                          <m:sty m:val="p"/>
                        </m:rPr>
                        <w:rPr>
                          <w:rFonts w:ascii="Cambria Math" w:eastAsia="Times New Roman" w:hAnsi="Cambria Math" w:cs="Arial"/>
                          <w:sz w:val="24"/>
                          <w:szCs w:val="24"/>
                        </w:rPr>
                        <m:t>out</m:t>
                      </m:r>
                    </m:sub>
                  </m:sSub>
                  <m:r>
                    <w:rPr>
                      <w:rFonts w:ascii="Cambria Math" w:eastAsia="Times New Roman" w:hAnsi="Cambria Math" w:cs="Arial"/>
                      <w:sz w:val="24"/>
                      <w:szCs w:val="24"/>
                    </w:rPr>
                    <m:t>+PCl[Cl]in</m:t>
                  </m:r>
                </m:num>
                <m:den>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P</m:t>
                      </m:r>
                    </m:e>
                    <m:sub>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Na</m:t>
                          </m:r>
                        </m:e>
                        <m:sup>
                          <m:r>
                            <m:rPr>
                              <m:sty m:val="p"/>
                            </m:rPr>
                            <w:rPr>
                              <w:rFonts w:ascii="Cambria Math" w:eastAsia="Times New Roman" w:hAnsi="Cambria Math" w:cs="Arial"/>
                              <w:sz w:val="24"/>
                              <w:szCs w:val="24"/>
                            </w:rPr>
                            <m:t>+</m:t>
                          </m:r>
                        </m:sup>
                      </m:sSup>
                    </m:sub>
                  </m:sSub>
                  <m:sSub>
                    <m:sSubPr>
                      <m:ctrlPr>
                        <w:rPr>
                          <w:rFonts w:ascii="Cambria Math" w:eastAsia="Times New Roman" w:hAnsi="Cambria Math" w:cs="Arial"/>
                          <w:i/>
                          <w:sz w:val="24"/>
                          <w:szCs w:val="24"/>
                        </w:rPr>
                      </m:ctrlPr>
                    </m:sSubPr>
                    <m:e>
                      <m:d>
                        <m:dPr>
                          <m:begChr m:val="["/>
                          <m:endChr m:val="]"/>
                          <m:ctrlPr>
                            <w:rPr>
                              <w:rFonts w:ascii="Cambria Math" w:eastAsia="Times New Roman" w:hAnsi="Cambria Math" w:cs="Arial"/>
                              <w:i/>
                              <w:sz w:val="24"/>
                              <w:szCs w:val="24"/>
                            </w:rPr>
                          </m:ctrlPr>
                        </m:dPr>
                        <m:e>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Na</m:t>
                              </m:r>
                            </m:e>
                            <m:sup>
                              <m:r>
                                <m:rPr>
                                  <m:sty m:val="p"/>
                                </m:rPr>
                                <w:rPr>
                                  <w:rFonts w:ascii="Cambria Math" w:eastAsia="Times New Roman" w:hAnsi="Cambria Math" w:cs="Arial"/>
                                  <w:sz w:val="24"/>
                                  <w:szCs w:val="24"/>
                                </w:rPr>
                                <m:t>+</m:t>
                              </m:r>
                            </m:sup>
                          </m:sSup>
                        </m:e>
                      </m:d>
                    </m:e>
                    <m:sub>
                      <m:r>
                        <m:rPr>
                          <m:sty m:val="p"/>
                        </m:rPr>
                        <w:rPr>
                          <w:rFonts w:ascii="Cambria Math" w:eastAsia="Times New Roman" w:hAnsi="Cambria Math" w:cs="Arial"/>
                          <w:sz w:val="24"/>
                          <w:szCs w:val="24"/>
                        </w:rPr>
                        <m:t>in</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P</m:t>
                      </m:r>
                    </m:e>
                    <m:sub>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K</m:t>
                          </m:r>
                        </m:e>
                        <m:sup>
                          <m:r>
                            <m:rPr>
                              <m:sty m:val="p"/>
                            </m:rPr>
                            <w:rPr>
                              <w:rFonts w:ascii="Cambria Math" w:eastAsia="Times New Roman" w:hAnsi="Cambria Math" w:cs="Arial"/>
                              <w:sz w:val="24"/>
                              <w:szCs w:val="24"/>
                            </w:rPr>
                            <m:t>+</m:t>
                          </m:r>
                        </m:sup>
                      </m:sSup>
                    </m:sub>
                  </m:sSub>
                  <m:sSub>
                    <m:sSubPr>
                      <m:ctrlPr>
                        <w:rPr>
                          <w:rFonts w:ascii="Cambria Math" w:eastAsia="Times New Roman" w:hAnsi="Cambria Math" w:cs="Arial"/>
                          <w:i/>
                          <w:sz w:val="24"/>
                          <w:szCs w:val="24"/>
                        </w:rPr>
                      </m:ctrlPr>
                    </m:sSubPr>
                    <m:e>
                      <m:d>
                        <m:dPr>
                          <m:begChr m:val="["/>
                          <m:endChr m:val="]"/>
                          <m:ctrlPr>
                            <w:rPr>
                              <w:rFonts w:ascii="Cambria Math" w:eastAsia="Times New Roman" w:hAnsi="Cambria Math" w:cs="Arial"/>
                              <w:i/>
                              <w:sz w:val="24"/>
                              <w:szCs w:val="24"/>
                            </w:rPr>
                          </m:ctrlPr>
                        </m:dPr>
                        <m:e>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K</m:t>
                              </m:r>
                            </m:e>
                            <m:sup>
                              <m:r>
                                <m:rPr>
                                  <m:sty m:val="p"/>
                                </m:rPr>
                                <w:rPr>
                                  <w:rFonts w:ascii="Cambria Math" w:eastAsia="Times New Roman" w:hAnsi="Cambria Math" w:cs="Arial"/>
                                  <w:sz w:val="24"/>
                                  <w:szCs w:val="24"/>
                                </w:rPr>
                                <m:t>+</m:t>
                              </m:r>
                            </m:sup>
                          </m:sSup>
                        </m:e>
                      </m:d>
                    </m:e>
                    <m:sub>
                      <m:r>
                        <m:rPr>
                          <m:sty m:val="p"/>
                        </m:rPr>
                        <w:rPr>
                          <w:rFonts w:ascii="Cambria Math" w:eastAsia="Times New Roman" w:hAnsi="Cambria Math" w:cs="Arial"/>
                          <w:sz w:val="24"/>
                          <w:szCs w:val="24"/>
                        </w:rPr>
                        <m:t>in</m:t>
                      </m:r>
                    </m:sub>
                  </m:sSub>
                  <m:r>
                    <w:rPr>
                      <w:rFonts w:ascii="Cambria Math" w:eastAsia="Times New Roman" w:hAnsi="Cambria Math" w:cs="Arial"/>
                      <w:sz w:val="24"/>
                      <w:szCs w:val="24"/>
                    </w:rPr>
                    <m:t>+PCl[Cl]out</m:t>
                  </m:r>
                </m:den>
              </m:f>
            </m:e>
          </m:func>
        </m:oMath>
      </m:oMathPara>
    </w:p>
    <w:p w14:paraId="32EF50AF" w14:textId="77777777" w:rsidR="00FC7D4E" w:rsidRPr="0081528A" w:rsidRDefault="00FC7D4E" w:rsidP="00FC7D4E">
      <w:pPr>
        <w:rPr>
          <w:rFonts w:ascii="Arial" w:hAnsi="Arial" w:cs="Arial"/>
          <w:sz w:val="24"/>
          <w:szCs w:val="24"/>
        </w:rPr>
      </w:pPr>
      <w:r w:rsidRPr="0081528A">
        <w:rPr>
          <w:rFonts w:ascii="Arial" w:hAnsi="Arial" w:cs="Arial"/>
          <w:sz w:val="24"/>
          <w:szCs w:val="24"/>
        </w:rPr>
        <w:br w:type="page"/>
      </w:r>
    </w:p>
    <w:p w14:paraId="21F707D7" w14:textId="77777777" w:rsidR="00FC7D4E" w:rsidRPr="0081528A" w:rsidRDefault="00FC7D4E" w:rsidP="00FC7D4E">
      <w:pPr>
        <w:spacing w:after="0" w:line="240" w:lineRule="auto"/>
        <w:jc w:val="both"/>
        <w:rPr>
          <w:rFonts w:ascii="Arial" w:hAnsi="Arial" w:cs="Arial"/>
          <w:sz w:val="24"/>
          <w:szCs w:val="24"/>
        </w:rPr>
      </w:pPr>
      <w:r w:rsidRPr="0081528A">
        <w:rPr>
          <w:rFonts w:ascii="Arial" w:hAnsi="Arial" w:cs="Arial"/>
          <w:sz w:val="24"/>
          <w:szCs w:val="24"/>
        </w:rPr>
        <w:lastRenderedPageBreak/>
        <w:t>Since Cl</w:t>
      </w:r>
      <w:r w:rsidRPr="0081528A">
        <w:rPr>
          <w:rFonts w:ascii="Arial" w:hAnsi="Arial" w:cs="Arial"/>
          <w:sz w:val="24"/>
          <w:szCs w:val="24"/>
          <w:vertAlign w:val="superscript"/>
        </w:rPr>
        <w:t>-</w:t>
      </w:r>
      <w:r w:rsidRPr="0081528A">
        <w:rPr>
          <w:rFonts w:ascii="Arial" w:hAnsi="Arial" w:cs="Arial"/>
          <w:sz w:val="24"/>
          <w:szCs w:val="24"/>
        </w:rPr>
        <w:t xml:space="preserve"> has a negative charge, the concentration term is inverted in this equation for the inside and outside. This allows the Z (ion charge) to be left off.</w:t>
      </w:r>
    </w:p>
    <w:p w14:paraId="1DF47381" w14:textId="139726F3" w:rsidR="00AB291E" w:rsidRPr="0081528A" w:rsidRDefault="00AB291E" w:rsidP="006E2D7F">
      <w:pPr>
        <w:rPr>
          <w:rFonts w:ascii="Arial" w:hAnsi="Arial" w:cs="Arial"/>
          <w:sz w:val="24"/>
          <w:szCs w:val="24"/>
        </w:rPr>
      </w:pPr>
    </w:p>
    <w:p w14:paraId="1A8AFA7E" w14:textId="1AC8D954" w:rsidR="00471BFB" w:rsidRPr="0081528A" w:rsidRDefault="00471BFB" w:rsidP="006E2D7F">
      <w:pPr>
        <w:rPr>
          <w:rFonts w:ascii="Arial" w:hAnsi="Arial" w:cs="Arial"/>
          <w:sz w:val="24"/>
          <w:szCs w:val="24"/>
        </w:rPr>
      </w:pPr>
      <w:r w:rsidRPr="0081528A">
        <w:rPr>
          <w:rFonts w:ascii="Arial" w:hAnsi="Arial" w:cs="Arial"/>
          <w:sz w:val="24"/>
          <w:szCs w:val="24"/>
        </w:rPr>
        <w:t xml:space="preserve">A </w:t>
      </w:r>
      <w:r w:rsidR="006E2D7F" w:rsidRPr="0081528A">
        <w:rPr>
          <w:rFonts w:ascii="Arial" w:hAnsi="Arial" w:cs="Arial"/>
          <w:sz w:val="24"/>
          <w:szCs w:val="24"/>
        </w:rPr>
        <w:t xml:space="preserve">free software </w:t>
      </w:r>
      <w:r w:rsidRPr="0081528A">
        <w:rPr>
          <w:rFonts w:ascii="Arial" w:hAnsi="Arial" w:cs="Arial"/>
          <w:sz w:val="24"/>
          <w:szCs w:val="24"/>
        </w:rPr>
        <w:t>database allows</w:t>
      </w:r>
      <w:r w:rsidR="006E2D7F" w:rsidRPr="0081528A">
        <w:rPr>
          <w:rFonts w:ascii="Arial" w:hAnsi="Arial" w:cs="Arial"/>
          <w:sz w:val="24"/>
          <w:szCs w:val="24"/>
        </w:rPr>
        <w:t xml:space="preserve"> one to put in different values for temperature </w:t>
      </w:r>
      <w:r w:rsidR="004A626C" w:rsidRPr="0081528A">
        <w:rPr>
          <w:rFonts w:ascii="Arial" w:hAnsi="Arial" w:cs="Arial"/>
          <w:sz w:val="24"/>
          <w:szCs w:val="24"/>
        </w:rPr>
        <w:t xml:space="preserve">and other variables </w:t>
      </w:r>
      <w:r w:rsidR="006E2D7F" w:rsidRPr="0081528A">
        <w:rPr>
          <w:rFonts w:ascii="Arial" w:hAnsi="Arial" w:cs="Arial"/>
          <w:sz w:val="24"/>
          <w:szCs w:val="24"/>
        </w:rPr>
        <w:t>in the GHK equation</w:t>
      </w:r>
      <w:r w:rsidR="004A626C" w:rsidRPr="0081528A">
        <w:rPr>
          <w:rFonts w:ascii="Arial" w:hAnsi="Arial" w:cs="Arial"/>
          <w:sz w:val="24"/>
          <w:szCs w:val="24"/>
        </w:rPr>
        <w:t xml:space="preserve"> for a quick response in the expected membrane potential</w:t>
      </w:r>
      <w:r w:rsidR="006E2D7F" w:rsidRPr="0081528A">
        <w:rPr>
          <w:rFonts w:ascii="Arial" w:hAnsi="Arial" w:cs="Arial"/>
          <w:sz w:val="24"/>
          <w:szCs w:val="24"/>
        </w:rPr>
        <w:t xml:space="preserve">. The use of the rapid computer simulation helps to demonstrate the effect of the various parameters on the membrane potential as well as how slight changes in one parameter </w:t>
      </w:r>
      <w:r w:rsidR="004A626C" w:rsidRPr="0081528A">
        <w:rPr>
          <w:rFonts w:ascii="Arial" w:hAnsi="Arial" w:cs="Arial"/>
          <w:sz w:val="24"/>
          <w:szCs w:val="24"/>
        </w:rPr>
        <w:t xml:space="preserve">can have </w:t>
      </w:r>
      <w:r w:rsidR="006E2D7F" w:rsidRPr="0081528A">
        <w:rPr>
          <w:rFonts w:ascii="Arial" w:hAnsi="Arial" w:cs="Arial"/>
          <w:sz w:val="24"/>
          <w:szCs w:val="24"/>
        </w:rPr>
        <w:t xml:space="preserve">a large role in the outcome. </w:t>
      </w:r>
    </w:p>
    <w:p w14:paraId="6FC57C72" w14:textId="57D27153" w:rsidR="004A626C" w:rsidRPr="0081528A" w:rsidRDefault="00471BFB" w:rsidP="006E2D7F">
      <w:pPr>
        <w:rPr>
          <w:rFonts w:ascii="Arial" w:hAnsi="Arial" w:cs="Arial"/>
          <w:sz w:val="24"/>
          <w:szCs w:val="24"/>
        </w:rPr>
      </w:pPr>
      <w:r w:rsidRPr="0081528A">
        <w:rPr>
          <w:rFonts w:ascii="Arial" w:hAnsi="Arial" w:cs="Arial"/>
          <w:sz w:val="24"/>
          <w:szCs w:val="24"/>
        </w:rPr>
        <w:t>The</w:t>
      </w:r>
      <w:r w:rsidR="006E2D7F" w:rsidRPr="0081528A">
        <w:rPr>
          <w:rFonts w:ascii="Arial" w:hAnsi="Arial" w:cs="Arial"/>
          <w:sz w:val="24"/>
          <w:szCs w:val="24"/>
        </w:rPr>
        <w:t xml:space="preserve"> main emphasis </w:t>
      </w:r>
      <w:r w:rsidRPr="0081528A">
        <w:rPr>
          <w:rFonts w:ascii="Arial" w:hAnsi="Arial" w:cs="Arial"/>
          <w:sz w:val="24"/>
          <w:szCs w:val="24"/>
        </w:rPr>
        <w:t xml:space="preserve">for this exercise is </w:t>
      </w:r>
      <w:r w:rsidR="006E2D7F" w:rsidRPr="0081528A">
        <w:rPr>
          <w:rFonts w:ascii="Arial" w:hAnsi="Arial" w:cs="Arial"/>
          <w:sz w:val="24"/>
          <w:szCs w:val="24"/>
        </w:rPr>
        <w:t>on how different temperature values and [K</w:t>
      </w:r>
      <w:r w:rsidR="006E2D7F" w:rsidRPr="0081528A">
        <w:rPr>
          <w:rFonts w:ascii="Arial" w:hAnsi="Arial" w:cs="Arial"/>
          <w:sz w:val="24"/>
          <w:szCs w:val="24"/>
          <w:vertAlign w:val="superscript"/>
        </w:rPr>
        <w:t>+</w:t>
      </w:r>
      <w:r w:rsidR="006E2D7F" w:rsidRPr="0081528A">
        <w:rPr>
          <w:rFonts w:ascii="Arial" w:hAnsi="Arial" w:cs="Arial"/>
          <w:sz w:val="24"/>
          <w:szCs w:val="24"/>
        </w:rPr>
        <w:t>]</w:t>
      </w:r>
      <w:r w:rsidR="006E2D7F" w:rsidRPr="0081528A">
        <w:rPr>
          <w:rFonts w:ascii="Arial" w:hAnsi="Arial" w:cs="Arial"/>
          <w:sz w:val="24"/>
          <w:szCs w:val="24"/>
          <w:vertAlign w:val="subscript"/>
        </w:rPr>
        <w:t>o</w:t>
      </w:r>
      <w:r w:rsidR="006E2D7F" w:rsidRPr="0081528A">
        <w:rPr>
          <w:rFonts w:ascii="Arial" w:hAnsi="Arial" w:cs="Arial"/>
          <w:sz w:val="24"/>
          <w:szCs w:val="24"/>
        </w:rPr>
        <w:t xml:space="preserve"> affect</w:t>
      </w:r>
      <w:r w:rsidR="004A626C" w:rsidRPr="0081528A">
        <w:rPr>
          <w:rFonts w:ascii="Arial" w:hAnsi="Arial" w:cs="Arial"/>
          <w:sz w:val="24"/>
          <w:szCs w:val="24"/>
        </w:rPr>
        <w:t>s</w:t>
      </w:r>
      <w:r w:rsidR="006E2D7F" w:rsidRPr="0081528A">
        <w:rPr>
          <w:rFonts w:ascii="Arial" w:hAnsi="Arial" w:cs="Arial"/>
          <w:sz w:val="24"/>
          <w:szCs w:val="24"/>
        </w:rPr>
        <w:t xml:space="preserve"> the membrane potential. </w:t>
      </w:r>
    </w:p>
    <w:p w14:paraId="3F525A88" w14:textId="09464558" w:rsidR="00471BFB" w:rsidRPr="0081528A" w:rsidRDefault="00CB2F6E" w:rsidP="006E2D7F">
      <w:pPr>
        <w:rPr>
          <w:rFonts w:ascii="Arial" w:hAnsi="Arial" w:cs="Arial"/>
          <w:sz w:val="24"/>
          <w:szCs w:val="24"/>
        </w:rPr>
      </w:pPr>
      <w:r w:rsidRPr="0081528A">
        <w:rPr>
          <w:rFonts w:ascii="Arial" w:hAnsi="Arial" w:cs="Arial"/>
          <w:sz w:val="24"/>
          <w:szCs w:val="24"/>
        </w:rPr>
        <w:t xml:space="preserve">Given the values reported in the literature for crayfish muscle we use these as a reference. The concentration of K+ in the saline we start off with is 5.3 mM and the temperature is 21 C (Note: We will take the temperature of the saline in which we conduct these experiments in practice). </w:t>
      </w:r>
    </w:p>
    <w:p w14:paraId="51D2986B" w14:textId="74ABEDD1" w:rsidR="00A961D4" w:rsidRPr="0081528A" w:rsidRDefault="002E2FB5" w:rsidP="00CB2F6E">
      <w:pPr>
        <w:tabs>
          <w:tab w:val="left" w:pos="5498"/>
        </w:tabs>
        <w:rPr>
          <w:rFonts w:ascii="Arial" w:hAnsi="Arial" w:cs="Arial"/>
          <w:sz w:val="24"/>
          <w:szCs w:val="24"/>
        </w:rPr>
      </w:pPr>
      <w:r w:rsidRPr="0081528A">
        <w:rPr>
          <w:rFonts w:ascii="Arial" w:hAnsi="Arial" w:cs="Arial"/>
          <w:sz w:val="24"/>
          <w:szCs w:val="24"/>
        </w:rPr>
        <w:t>There are values estimated for neurons (Atwood 1982) which we could use as well for comparison in muscle fibers.</w:t>
      </w:r>
    </w:p>
    <w:p w14:paraId="51BFB18C" w14:textId="77777777" w:rsidR="002E2FB5" w:rsidRPr="0081528A" w:rsidRDefault="002E2FB5" w:rsidP="002E2FB5">
      <w:pPr>
        <w:tabs>
          <w:tab w:val="left" w:pos="5498"/>
        </w:tabs>
        <w:rPr>
          <w:rFonts w:ascii="Arial" w:hAnsi="Arial" w:cs="Arial"/>
          <w:sz w:val="24"/>
          <w:szCs w:val="24"/>
        </w:rPr>
      </w:pPr>
      <w:r w:rsidRPr="0081528A">
        <w:rPr>
          <w:rFonts w:ascii="Arial" w:hAnsi="Arial" w:cs="Arial"/>
          <w:sz w:val="24"/>
          <w:szCs w:val="24"/>
        </w:rPr>
        <w:t>[Na]</w:t>
      </w:r>
      <w:proofErr w:type="spellStart"/>
      <w:r w:rsidRPr="0081528A">
        <w:rPr>
          <w:rFonts w:ascii="Arial" w:hAnsi="Arial" w:cs="Arial"/>
          <w:sz w:val="24"/>
          <w:szCs w:val="24"/>
          <w:vertAlign w:val="subscript"/>
        </w:rPr>
        <w:t>i</w:t>
      </w:r>
      <w:proofErr w:type="spellEnd"/>
      <w:r w:rsidRPr="0081528A">
        <w:rPr>
          <w:rFonts w:ascii="Arial" w:hAnsi="Arial" w:cs="Arial"/>
          <w:sz w:val="24"/>
          <w:szCs w:val="24"/>
        </w:rPr>
        <w:t xml:space="preserve"> = </w:t>
      </w:r>
      <w:r w:rsidR="00E538D9" w:rsidRPr="0081528A">
        <w:rPr>
          <w:rFonts w:ascii="Arial" w:hAnsi="Arial" w:cs="Arial"/>
          <w:sz w:val="24"/>
          <w:szCs w:val="24"/>
        </w:rPr>
        <w:t>17.4</w:t>
      </w:r>
      <w:r w:rsidRPr="0081528A">
        <w:rPr>
          <w:rFonts w:ascii="Arial" w:hAnsi="Arial" w:cs="Arial"/>
          <w:sz w:val="24"/>
          <w:szCs w:val="24"/>
        </w:rPr>
        <w:t xml:space="preserve"> mM (for neurons, Atwood 1982)</w:t>
      </w:r>
    </w:p>
    <w:p w14:paraId="58DC3828" w14:textId="0494F999" w:rsidR="00E538D9" w:rsidRPr="0081528A" w:rsidRDefault="002E2FB5" w:rsidP="002E2FB5">
      <w:pPr>
        <w:tabs>
          <w:tab w:val="left" w:pos="5498"/>
        </w:tabs>
        <w:rPr>
          <w:rFonts w:ascii="Arial" w:hAnsi="Arial" w:cs="Arial"/>
          <w:sz w:val="24"/>
          <w:szCs w:val="24"/>
        </w:rPr>
      </w:pPr>
      <w:r w:rsidRPr="0081528A">
        <w:rPr>
          <w:rFonts w:ascii="Arial" w:hAnsi="Arial" w:cs="Arial"/>
          <w:sz w:val="24"/>
          <w:szCs w:val="24"/>
        </w:rPr>
        <w:t>[K]</w:t>
      </w:r>
      <w:proofErr w:type="spellStart"/>
      <w:r w:rsidRPr="0081528A">
        <w:rPr>
          <w:rFonts w:ascii="Arial" w:hAnsi="Arial" w:cs="Arial"/>
          <w:sz w:val="24"/>
          <w:szCs w:val="24"/>
          <w:vertAlign w:val="subscript"/>
        </w:rPr>
        <w:t>i</w:t>
      </w:r>
      <w:proofErr w:type="spellEnd"/>
      <w:r w:rsidRPr="0081528A">
        <w:rPr>
          <w:rFonts w:ascii="Arial" w:hAnsi="Arial" w:cs="Arial"/>
          <w:sz w:val="24"/>
          <w:szCs w:val="24"/>
        </w:rPr>
        <w:t xml:space="preserve">  = </w:t>
      </w:r>
      <w:r w:rsidR="00E538D9" w:rsidRPr="0081528A">
        <w:rPr>
          <w:rFonts w:ascii="Arial" w:hAnsi="Arial" w:cs="Arial"/>
          <w:sz w:val="24"/>
          <w:szCs w:val="24"/>
        </w:rPr>
        <w:t>265</w:t>
      </w:r>
      <w:r w:rsidRPr="0081528A">
        <w:rPr>
          <w:rFonts w:ascii="Arial" w:hAnsi="Arial" w:cs="Arial"/>
          <w:sz w:val="24"/>
          <w:szCs w:val="24"/>
        </w:rPr>
        <w:t xml:space="preserve"> mM (for neurons, Atwood 1982)</w:t>
      </w:r>
    </w:p>
    <w:p w14:paraId="2EF9CFFB" w14:textId="3B29901D" w:rsidR="00E538D9" w:rsidRPr="0081528A" w:rsidRDefault="00E538D9" w:rsidP="00CB2F6E">
      <w:pPr>
        <w:tabs>
          <w:tab w:val="left" w:pos="5498"/>
        </w:tabs>
        <w:rPr>
          <w:rFonts w:ascii="Arial" w:hAnsi="Arial" w:cs="Arial"/>
          <w:sz w:val="24"/>
          <w:szCs w:val="24"/>
        </w:rPr>
      </w:pPr>
      <w:r w:rsidRPr="0081528A">
        <w:rPr>
          <w:rFonts w:ascii="Arial" w:hAnsi="Arial" w:cs="Arial"/>
          <w:sz w:val="24"/>
          <w:szCs w:val="24"/>
        </w:rPr>
        <w:t>[Cl]</w:t>
      </w:r>
      <w:proofErr w:type="spellStart"/>
      <w:r w:rsidRPr="0081528A">
        <w:rPr>
          <w:rFonts w:ascii="Arial" w:hAnsi="Arial" w:cs="Arial"/>
          <w:sz w:val="24"/>
          <w:szCs w:val="24"/>
          <w:vertAlign w:val="subscript"/>
        </w:rPr>
        <w:t>i</w:t>
      </w:r>
      <w:proofErr w:type="spellEnd"/>
      <w:r w:rsidRPr="0081528A">
        <w:rPr>
          <w:rFonts w:ascii="Arial" w:hAnsi="Arial" w:cs="Arial"/>
          <w:sz w:val="24"/>
          <w:szCs w:val="24"/>
        </w:rPr>
        <w:t xml:space="preserve">  = 12.7 (for neurons</w:t>
      </w:r>
      <w:r w:rsidR="002E2FB5" w:rsidRPr="0081528A">
        <w:rPr>
          <w:rFonts w:ascii="Arial" w:hAnsi="Arial" w:cs="Arial"/>
          <w:sz w:val="24"/>
          <w:szCs w:val="24"/>
        </w:rPr>
        <w:t>, Atwood 1982</w:t>
      </w:r>
      <w:r w:rsidRPr="0081528A">
        <w:rPr>
          <w:rFonts w:ascii="Arial" w:hAnsi="Arial" w:cs="Arial"/>
          <w:sz w:val="24"/>
          <w:szCs w:val="24"/>
        </w:rPr>
        <w:t>)</w:t>
      </w:r>
    </w:p>
    <w:p w14:paraId="18BC53C4" w14:textId="49DCAA4A" w:rsidR="00E538D9" w:rsidRPr="0081528A" w:rsidRDefault="00A961D4" w:rsidP="00CB2F6E">
      <w:pPr>
        <w:tabs>
          <w:tab w:val="left" w:pos="5498"/>
        </w:tabs>
        <w:rPr>
          <w:rFonts w:ascii="Arial" w:hAnsi="Arial" w:cs="Arial"/>
          <w:sz w:val="24"/>
          <w:szCs w:val="24"/>
        </w:rPr>
      </w:pPr>
      <w:proofErr w:type="spellStart"/>
      <w:r w:rsidRPr="0081528A">
        <w:rPr>
          <w:rFonts w:ascii="Arial" w:hAnsi="Arial" w:cs="Arial"/>
          <w:sz w:val="24"/>
          <w:szCs w:val="24"/>
        </w:rPr>
        <w:t>pK</w:t>
      </w:r>
      <w:proofErr w:type="spellEnd"/>
      <w:r w:rsidRPr="0081528A">
        <w:rPr>
          <w:rFonts w:ascii="Arial" w:hAnsi="Arial" w:cs="Arial"/>
          <w:sz w:val="24"/>
          <w:szCs w:val="24"/>
        </w:rPr>
        <w:t xml:space="preserve"> =</w:t>
      </w:r>
      <w:r w:rsidR="00E538D9" w:rsidRPr="0081528A">
        <w:rPr>
          <w:rFonts w:ascii="Arial" w:hAnsi="Arial" w:cs="Arial"/>
          <w:sz w:val="24"/>
          <w:szCs w:val="24"/>
        </w:rPr>
        <w:t xml:space="preserve"> </w:t>
      </w:r>
      <w:r w:rsidRPr="0081528A">
        <w:rPr>
          <w:rFonts w:ascii="Arial" w:hAnsi="Arial" w:cs="Arial"/>
          <w:sz w:val="24"/>
          <w:szCs w:val="24"/>
        </w:rPr>
        <w:t>1 (for neurons</w:t>
      </w:r>
      <w:r w:rsidR="002E2FB5" w:rsidRPr="0081528A">
        <w:rPr>
          <w:rFonts w:ascii="Arial" w:hAnsi="Arial" w:cs="Arial"/>
          <w:sz w:val="24"/>
          <w:szCs w:val="24"/>
        </w:rPr>
        <w:t>, Atwood 1982</w:t>
      </w:r>
      <w:r w:rsidRPr="0081528A">
        <w:rPr>
          <w:rFonts w:ascii="Arial" w:hAnsi="Arial" w:cs="Arial"/>
          <w:sz w:val="24"/>
          <w:szCs w:val="24"/>
        </w:rPr>
        <w:t>)</w:t>
      </w:r>
    </w:p>
    <w:p w14:paraId="1C709C01" w14:textId="317DB7E5" w:rsidR="00A961D4" w:rsidRPr="0081528A" w:rsidRDefault="00A961D4" w:rsidP="00CB2F6E">
      <w:pPr>
        <w:tabs>
          <w:tab w:val="left" w:pos="5498"/>
        </w:tabs>
        <w:rPr>
          <w:rFonts w:ascii="Arial" w:hAnsi="Arial" w:cs="Arial"/>
          <w:sz w:val="24"/>
          <w:szCs w:val="24"/>
        </w:rPr>
      </w:pPr>
      <w:proofErr w:type="spellStart"/>
      <w:r w:rsidRPr="0081528A">
        <w:rPr>
          <w:rFonts w:ascii="Arial" w:hAnsi="Arial" w:cs="Arial"/>
          <w:sz w:val="24"/>
          <w:szCs w:val="24"/>
        </w:rPr>
        <w:t>pCl</w:t>
      </w:r>
      <w:proofErr w:type="spellEnd"/>
      <w:r w:rsidRPr="0081528A">
        <w:rPr>
          <w:rFonts w:ascii="Arial" w:hAnsi="Arial" w:cs="Arial"/>
          <w:sz w:val="24"/>
          <w:szCs w:val="24"/>
        </w:rPr>
        <w:t xml:space="preserve"> = 0.1 (for neurons</w:t>
      </w:r>
      <w:r w:rsidR="002E2FB5" w:rsidRPr="0081528A">
        <w:rPr>
          <w:rFonts w:ascii="Arial" w:hAnsi="Arial" w:cs="Arial"/>
          <w:sz w:val="24"/>
          <w:szCs w:val="24"/>
        </w:rPr>
        <w:t>, Atwood 1982</w:t>
      </w:r>
      <w:r w:rsidRPr="0081528A">
        <w:rPr>
          <w:rFonts w:ascii="Arial" w:hAnsi="Arial" w:cs="Arial"/>
          <w:sz w:val="24"/>
          <w:szCs w:val="24"/>
        </w:rPr>
        <w:t>)</w:t>
      </w:r>
    </w:p>
    <w:p w14:paraId="2F80F2D4" w14:textId="3F048BF5" w:rsidR="00A961D4" w:rsidRPr="0081528A" w:rsidRDefault="00A961D4" w:rsidP="00CB2F6E">
      <w:pPr>
        <w:tabs>
          <w:tab w:val="left" w:pos="5498"/>
        </w:tabs>
        <w:rPr>
          <w:rFonts w:ascii="Arial" w:hAnsi="Arial" w:cs="Arial"/>
          <w:sz w:val="24"/>
          <w:szCs w:val="24"/>
        </w:rPr>
      </w:pPr>
      <w:proofErr w:type="spellStart"/>
      <w:r w:rsidRPr="0081528A">
        <w:rPr>
          <w:rFonts w:ascii="Arial" w:hAnsi="Arial" w:cs="Arial"/>
          <w:sz w:val="24"/>
          <w:szCs w:val="24"/>
        </w:rPr>
        <w:t>pNa</w:t>
      </w:r>
      <w:proofErr w:type="spellEnd"/>
      <w:r w:rsidRPr="0081528A">
        <w:rPr>
          <w:rFonts w:ascii="Arial" w:hAnsi="Arial" w:cs="Arial"/>
          <w:sz w:val="24"/>
          <w:szCs w:val="24"/>
        </w:rPr>
        <w:t xml:space="preserve"> = 0.001 (for neurons</w:t>
      </w:r>
      <w:r w:rsidR="002E2FB5" w:rsidRPr="0081528A">
        <w:rPr>
          <w:rFonts w:ascii="Arial" w:hAnsi="Arial" w:cs="Arial"/>
          <w:sz w:val="24"/>
          <w:szCs w:val="24"/>
        </w:rPr>
        <w:t>, Atwood 1982</w:t>
      </w:r>
      <w:r w:rsidRPr="0081528A">
        <w:rPr>
          <w:rFonts w:ascii="Arial" w:hAnsi="Arial" w:cs="Arial"/>
          <w:sz w:val="24"/>
          <w:szCs w:val="24"/>
        </w:rPr>
        <w:t>)</w:t>
      </w:r>
    </w:p>
    <w:p w14:paraId="55BD4FC1" w14:textId="77777777" w:rsidR="007F2722" w:rsidRPr="0081528A" w:rsidRDefault="007F2722" w:rsidP="007F2722">
      <w:pPr>
        <w:tabs>
          <w:tab w:val="left" w:pos="5498"/>
        </w:tabs>
        <w:rPr>
          <w:rFonts w:ascii="Arial" w:hAnsi="Arial" w:cs="Arial"/>
          <w:sz w:val="24"/>
          <w:szCs w:val="24"/>
        </w:rPr>
      </w:pPr>
    </w:p>
    <w:p w14:paraId="50E655B3" w14:textId="77777777" w:rsidR="00886366" w:rsidRDefault="00886366">
      <w:pPr>
        <w:rPr>
          <w:rFonts w:ascii="Arial" w:hAnsi="Arial" w:cs="Arial"/>
          <w:sz w:val="24"/>
          <w:szCs w:val="24"/>
        </w:rPr>
      </w:pPr>
      <w:r>
        <w:rPr>
          <w:rFonts w:ascii="Arial" w:hAnsi="Arial" w:cs="Arial"/>
          <w:sz w:val="24"/>
          <w:szCs w:val="24"/>
        </w:rPr>
        <w:br w:type="page"/>
      </w:r>
    </w:p>
    <w:p w14:paraId="009CA133" w14:textId="710466BD" w:rsidR="007F2722" w:rsidRPr="0081528A" w:rsidRDefault="007F2722" w:rsidP="007F2722">
      <w:pPr>
        <w:tabs>
          <w:tab w:val="left" w:pos="5498"/>
        </w:tabs>
        <w:rPr>
          <w:rFonts w:ascii="Arial" w:hAnsi="Arial" w:cs="Arial"/>
          <w:sz w:val="24"/>
          <w:szCs w:val="24"/>
        </w:rPr>
      </w:pPr>
      <w:r w:rsidRPr="0081528A">
        <w:rPr>
          <w:rFonts w:ascii="Arial" w:hAnsi="Arial" w:cs="Arial"/>
          <w:sz w:val="24"/>
          <w:szCs w:val="24"/>
        </w:rPr>
        <w:lastRenderedPageBreak/>
        <w:t>For crayfish muscle:</w:t>
      </w:r>
    </w:p>
    <w:p w14:paraId="13E0E138" w14:textId="5A281E56" w:rsidR="007F2722" w:rsidRPr="0081528A" w:rsidRDefault="007F2722" w:rsidP="007F2722">
      <w:pPr>
        <w:tabs>
          <w:tab w:val="left" w:pos="5498"/>
        </w:tabs>
        <w:rPr>
          <w:rFonts w:ascii="Arial" w:hAnsi="Arial" w:cs="Arial"/>
          <w:i/>
          <w:iCs/>
          <w:sz w:val="24"/>
          <w:szCs w:val="24"/>
        </w:rPr>
      </w:pPr>
      <w:r w:rsidRPr="0081528A">
        <w:rPr>
          <w:rFonts w:ascii="Arial" w:hAnsi="Arial" w:cs="Arial"/>
          <w:sz w:val="24"/>
          <w:szCs w:val="24"/>
        </w:rPr>
        <w:t>“</w:t>
      </w:r>
      <w:proofErr w:type="spellStart"/>
      <w:r w:rsidRPr="0081528A">
        <w:rPr>
          <w:rFonts w:ascii="Arial" w:hAnsi="Arial" w:cs="Arial"/>
          <w:i/>
          <w:iCs/>
          <w:sz w:val="24"/>
          <w:szCs w:val="24"/>
        </w:rPr>
        <w:t>Procambarus</w:t>
      </w:r>
      <w:proofErr w:type="spellEnd"/>
      <w:r w:rsidRPr="0081528A">
        <w:rPr>
          <w:rFonts w:ascii="Arial" w:hAnsi="Arial" w:cs="Arial"/>
          <w:sz w:val="24"/>
          <w:szCs w:val="24"/>
        </w:rPr>
        <w:t xml:space="preserve"> and </w:t>
      </w:r>
      <w:proofErr w:type="spellStart"/>
      <w:r w:rsidRPr="0081528A">
        <w:rPr>
          <w:rFonts w:ascii="Arial" w:hAnsi="Arial" w:cs="Arial"/>
          <w:i/>
          <w:iCs/>
          <w:sz w:val="24"/>
          <w:szCs w:val="24"/>
        </w:rPr>
        <w:t>Astacus</w:t>
      </w:r>
      <w:proofErr w:type="spellEnd"/>
      <w:r w:rsidRPr="0081528A">
        <w:rPr>
          <w:rFonts w:ascii="Arial" w:hAnsi="Arial" w:cs="Arial"/>
          <w:sz w:val="24"/>
          <w:szCs w:val="24"/>
        </w:rPr>
        <w:t xml:space="preserve"> [K]</w:t>
      </w:r>
      <w:proofErr w:type="spellStart"/>
      <w:r w:rsidRPr="0081528A">
        <w:rPr>
          <w:rFonts w:ascii="Arial" w:hAnsi="Arial" w:cs="Arial"/>
          <w:sz w:val="24"/>
          <w:szCs w:val="24"/>
          <w:vertAlign w:val="subscript"/>
        </w:rPr>
        <w:t>i</w:t>
      </w:r>
      <w:proofErr w:type="spellEnd"/>
      <w:r w:rsidRPr="0081528A">
        <w:rPr>
          <w:rFonts w:ascii="Arial" w:hAnsi="Arial" w:cs="Arial"/>
          <w:sz w:val="24"/>
          <w:szCs w:val="24"/>
        </w:rPr>
        <w:t xml:space="preserve"> appears to be 171 and 167 mM, respectively.” (</w:t>
      </w:r>
      <w:bookmarkStart w:id="0" w:name="_Hlk49337593"/>
      <w:r w:rsidRPr="0081528A">
        <w:rPr>
          <w:rFonts w:ascii="Arial" w:hAnsi="Arial" w:cs="Arial"/>
          <w:sz w:val="24"/>
          <w:szCs w:val="24"/>
        </w:rPr>
        <w:t>Katz</w:t>
      </w:r>
      <w:r w:rsidR="00B9222B">
        <w:rPr>
          <w:rFonts w:ascii="Arial" w:hAnsi="Arial" w:cs="Arial"/>
          <w:sz w:val="24"/>
          <w:szCs w:val="24"/>
        </w:rPr>
        <w:t xml:space="preserve"> et al.,</w:t>
      </w:r>
      <w:r w:rsidRPr="0081528A">
        <w:rPr>
          <w:rFonts w:ascii="Arial" w:hAnsi="Arial" w:cs="Arial"/>
          <w:sz w:val="24"/>
          <w:szCs w:val="24"/>
        </w:rPr>
        <w:t xml:space="preserve"> 1972). We are using the values for </w:t>
      </w:r>
      <w:proofErr w:type="spellStart"/>
      <w:r w:rsidRPr="0081528A">
        <w:rPr>
          <w:rFonts w:ascii="Arial" w:hAnsi="Arial" w:cs="Arial"/>
          <w:i/>
          <w:iCs/>
          <w:sz w:val="24"/>
          <w:szCs w:val="24"/>
        </w:rPr>
        <w:t>Procambarus</w:t>
      </w:r>
      <w:proofErr w:type="spellEnd"/>
      <w:r w:rsidRPr="0081528A">
        <w:rPr>
          <w:rFonts w:ascii="Arial" w:hAnsi="Arial" w:cs="Arial"/>
          <w:i/>
          <w:iCs/>
          <w:sz w:val="24"/>
          <w:szCs w:val="24"/>
        </w:rPr>
        <w:t>.</w:t>
      </w:r>
    </w:p>
    <w:bookmarkEnd w:id="0"/>
    <w:p w14:paraId="066CAB80" w14:textId="4C28B3DB" w:rsidR="00CB2F6E" w:rsidRPr="0081528A" w:rsidRDefault="00CB2F6E" w:rsidP="006E2D7F">
      <w:pPr>
        <w:rPr>
          <w:rFonts w:ascii="Arial" w:hAnsi="Arial" w:cs="Arial"/>
          <w:sz w:val="24"/>
          <w:szCs w:val="24"/>
        </w:rPr>
      </w:pPr>
      <w:r w:rsidRPr="0081528A">
        <w:rPr>
          <w:rFonts w:ascii="Arial" w:hAnsi="Arial" w:cs="Arial"/>
          <w:sz w:val="24"/>
          <w:szCs w:val="24"/>
        </w:rPr>
        <w:t>[K]</w:t>
      </w:r>
      <w:proofErr w:type="spellStart"/>
      <w:r w:rsidRPr="0081528A">
        <w:rPr>
          <w:rFonts w:ascii="Arial" w:hAnsi="Arial" w:cs="Arial"/>
          <w:sz w:val="24"/>
          <w:szCs w:val="24"/>
          <w:vertAlign w:val="subscript"/>
        </w:rPr>
        <w:t>i</w:t>
      </w:r>
      <w:proofErr w:type="spellEnd"/>
      <w:r w:rsidRPr="0081528A">
        <w:rPr>
          <w:rFonts w:ascii="Arial" w:hAnsi="Arial" w:cs="Arial"/>
          <w:sz w:val="24"/>
          <w:szCs w:val="24"/>
        </w:rPr>
        <w:t xml:space="preserve"> = 171 mM</w:t>
      </w:r>
      <w:r w:rsidR="009D6F63" w:rsidRPr="0081528A">
        <w:rPr>
          <w:rFonts w:ascii="Arial" w:hAnsi="Arial" w:cs="Arial"/>
          <w:sz w:val="24"/>
          <w:szCs w:val="24"/>
        </w:rPr>
        <w:t xml:space="preserve"> (determined for crayfish muscle)</w:t>
      </w:r>
    </w:p>
    <w:p w14:paraId="099938E9" w14:textId="0FDACA22" w:rsidR="00CB2F6E" w:rsidRPr="0081528A" w:rsidRDefault="00CB2F6E" w:rsidP="00CB2F6E">
      <w:pPr>
        <w:rPr>
          <w:rFonts w:ascii="Arial" w:hAnsi="Arial" w:cs="Arial"/>
          <w:sz w:val="24"/>
          <w:szCs w:val="24"/>
        </w:rPr>
      </w:pPr>
      <w:r w:rsidRPr="0081528A">
        <w:rPr>
          <w:rFonts w:ascii="Arial" w:hAnsi="Arial" w:cs="Arial"/>
          <w:sz w:val="24"/>
          <w:szCs w:val="24"/>
        </w:rPr>
        <w:t>[K]</w:t>
      </w:r>
      <w:r w:rsidRPr="0081528A">
        <w:rPr>
          <w:rFonts w:ascii="Arial" w:hAnsi="Arial" w:cs="Arial"/>
          <w:sz w:val="24"/>
          <w:szCs w:val="24"/>
          <w:vertAlign w:val="subscript"/>
        </w:rPr>
        <w:t>o</w:t>
      </w:r>
      <w:r w:rsidRPr="0081528A">
        <w:rPr>
          <w:rFonts w:ascii="Arial" w:hAnsi="Arial" w:cs="Arial"/>
          <w:sz w:val="24"/>
          <w:szCs w:val="24"/>
        </w:rPr>
        <w:t xml:space="preserve"> = 5.3 mM</w:t>
      </w:r>
      <w:r w:rsidR="009D6F63" w:rsidRPr="0081528A">
        <w:rPr>
          <w:rFonts w:ascii="Arial" w:hAnsi="Arial" w:cs="Arial"/>
          <w:sz w:val="24"/>
          <w:szCs w:val="24"/>
        </w:rPr>
        <w:t xml:space="preserve"> (Saline)</w:t>
      </w:r>
    </w:p>
    <w:p w14:paraId="0E71DDDA" w14:textId="5114A162" w:rsidR="00156157" w:rsidRPr="0081528A" w:rsidRDefault="00156157" w:rsidP="00156157">
      <w:pPr>
        <w:rPr>
          <w:rFonts w:ascii="Arial" w:hAnsi="Arial" w:cs="Arial"/>
          <w:sz w:val="24"/>
          <w:szCs w:val="24"/>
        </w:rPr>
      </w:pPr>
      <w:r w:rsidRPr="0081528A">
        <w:rPr>
          <w:rFonts w:ascii="Arial" w:hAnsi="Arial" w:cs="Arial"/>
          <w:sz w:val="24"/>
          <w:szCs w:val="24"/>
        </w:rPr>
        <w:t>[Na]</w:t>
      </w:r>
      <w:proofErr w:type="spellStart"/>
      <w:r w:rsidRPr="0081528A">
        <w:rPr>
          <w:rFonts w:ascii="Arial" w:hAnsi="Arial" w:cs="Arial"/>
          <w:sz w:val="24"/>
          <w:szCs w:val="24"/>
          <w:vertAlign w:val="subscript"/>
        </w:rPr>
        <w:t>i</w:t>
      </w:r>
      <w:proofErr w:type="spellEnd"/>
      <w:r w:rsidRPr="0081528A">
        <w:rPr>
          <w:rFonts w:ascii="Arial" w:hAnsi="Arial" w:cs="Arial"/>
          <w:sz w:val="24"/>
          <w:szCs w:val="24"/>
        </w:rPr>
        <w:t xml:space="preserve"> = </w:t>
      </w:r>
      <w:r w:rsidR="00791641" w:rsidRPr="0081528A">
        <w:rPr>
          <w:rFonts w:ascii="Arial" w:hAnsi="Arial" w:cs="Arial"/>
          <w:sz w:val="24"/>
          <w:szCs w:val="24"/>
        </w:rPr>
        <w:t>17.4</w:t>
      </w:r>
      <w:r w:rsidRPr="0081528A">
        <w:rPr>
          <w:rFonts w:ascii="Arial" w:hAnsi="Arial" w:cs="Arial"/>
          <w:sz w:val="24"/>
          <w:szCs w:val="24"/>
        </w:rPr>
        <w:t xml:space="preserve"> mM</w:t>
      </w:r>
      <w:r w:rsidR="00791641" w:rsidRPr="0081528A">
        <w:rPr>
          <w:rFonts w:ascii="Arial" w:hAnsi="Arial" w:cs="Arial"/>
          <w:sz w:val="24"/>
          <w:szCs w:val="24"/>
        </w:rPr>
        <w:t xml:space="preserve"> (assume for muscle)</w:t>
      </w:r>
    </w:p>
    <w:p w14:paraId="4158ADAA" w14:textId="102F5834" w:rsidR="00156157" w:rsidRPr="0081528A" w:rsidRDefault="00156157" w:rsidP="00156157">
      <w:pPr>
        <w:rPr>
          <w:rFonts w:ascii="Arial" w:hAnsi="Arial" w:cs="Arial"/>
          <w:sz w:val="24"/>
          <w:szCs w:val="24"/>
        </w:rPr>
      </w:pPr>
      <w:r w:rsidRPr="0081528A">
        <w:rPr>
          <w:rFonts w:ascii="Arial" w:hAnsi="Arial" w:cs="Arial"/>
          <w:sz w:val="24"/>
          <w:szCs w:val="24"/>
        </w:rPr>
        <w:t>[Na]</w:t>
      </w:r>
      <w:r w:rsidRPr="0081528A">
        <w:rPr>
          <w:rFonts w:ascii="Arial" w:hAnsi="Arial" w:cs="Arial"/>
          <w:sz w:val="24"/>
          <w:szCs w:val="24"/>
          <w:vertAlign w:val="subscript"/>
        </w:rPr>
        <w:t>o</w:t>
      </w:r>
      <w:r w:rsidRPr="0081528A">
        <w:rPr>
          <w:rFonts w:ascii="Arial" w:hAnsi="Arial" w:cs="Arial"/>
          <w:sz w:val="24"/>
          <w:szCs w:val="24"/>
        </w:rPr>
        <w:t xml:space="preserve"> = 205 mM</w:t>
      </w:r>
      <w:r w:rsidR="009D6F63" w:rsidRPr="0081528A">
        <w:rPr>
          <w:rFonts w:ascii="Arial" w:hAnsi="Arial" w:cs="Arial"/>
          <w:sz w:val="24"/>
          <w:szCs w:val="24"/>
        </w:rPr>
        <w:t xml:space="preserve"> (Saline)</w:t>
      </w:r>
    </w:p>
    <w:p w14:paraId="020B38D0" w14:textId="68418EDA" w:rsidR="00156157" w:rsidRPr="0081528A" w:rsidRDefault="00156157" w:rsidP="00156157">
      <w:pPr>
        <w:rPr>
          <w:rFonts w:ascii="Arial" w:hAnsi="Arial" w:cs="Arial"/>
          <w:sz w:val="24"/>
          <w:szCs w:val="24"/>
        </w:rPr>
      </w:pPr>
      <w:r w:rsidRPr="0081528A">
        <w:rPr>
          <w:rFonts w:ascii="Arial" w:hAnsi="Arial" w:cs="Arial"/>
          <w:sz w:val="24"/>
          <w:szCs w:val="24"/>
        </w:rPr>
        <w:t>[Cl]</w:t>
      </w:r>
      <w:proofErr w:type="spellStart"/>
      <w:r w:rsidRPr="0081528A">
        <w:rPr>
          <w:rFonts w:ascii="Arial" w:hAnsi="Arial" w:cs="Arial"/>
          <w:sz w:val="24"/>
          <w:szCs w:val="24"/>
          <w:vertAlign w:val="subscript"/>
        </w:rPr>
        <w:t>i</w:t>
      </w:r>
      <w:proofErr w:type="spellEnd"/>
      <w:r w:rsidRPr="0081528A">
        <w:rPr>
          <w:rFonts w:ascii="Arial" w:hAnsi="Arial" w:cs="Arial"/>
          <w:sz w:val="24"/>
          <w:szCs w:val="24"/>
        </w:rPr>
        <w:t xml:space="preserve"> = </w:t>
      </w:r>
      <w:r w:rsidR="00791641" w:rsidRPr="0081528A">
        <w:rPr>
          <w:rFonts w:ascii="Arial" w:hAnsi="Arial" w:cs="Arial"/>
          <w:sz w:val="24"/>
          <w:szCs w:val="24"/>
        </w:rPr>
        <w:t>12.7</w:t>
      </w:r>
      <w:r w:rsidRPr="0081528A">
        <w:rPr>
          <w:rFonts w:ascii="Arial" w:hAnsi="Arial" w:cs="Arial"/>
          <w:sz w:val="24"/>
          <w:szCs w:val="24"/>
        </w:rPr>
        <w:t xml:space="preserve"> mM</w:t>
      </w:r>
      <w:r w:rsidR="00791641" w:rsidRPr="0081528A">
        <w:rPr>
          <w:rFonts w:ascii="Arial" w:hAnsi="Arial" w:cs="Arial"/>
          <w:sz w:val="24"/>
          <w:szCs w:val="24"/>
        </w:rPr>
        <w:t xml:space="preserve"> (assume for muscle)</w:t>
      </w:r>
    </w:p>
    <w:p w14:paraId="7B1D8908" w14:textId="77777777" w:rsidR="00791839" w:rsidRPr="0081528A" w:rsidRDefault="00156157" w:rsidP="00791839">
      <w:pPr>
        <w:spacing w:after="0" w:line="240" w:lineRule="auto"/>
        <w:rPr>
          <w:rFonts w:ascii="Arial" w:hAnsi="Arial" w:cs="Arial"/>
          <w:sz w:val="24"/>
          <w:szCs w:val="24"/>
        </w:rPr>
      </w:pPr>
      <w:r w:rsidRPr="0081528A">
        <w:rPr>
          <w:rFonts w:ascii="Arial" w:hAnsi="Arial" w:cs="Arial"/>
          <w:sz w:val="24"/>
          <w:szCs w:val="24"/>
        </w:rPr>
        <w:t>[Cl]</w:t>
      </w:r>
      <w:r w:rsidRPr="0081528A">
        <w:rPr>
          <w:rFonts w:ascii="Arial" w:hAnsi="Arial" w:cs="Arial"/>
          <w:sz w:val="24"/>
          <w:szCs w:val="24"/>
          <w:vertAlign w:val="subscript"/>
        </w:rPr>
        <w:t>o</w:t>
      </w:r>
      <w:r w:rsidRPr="0081528A">
        <w:rPr>
          <w:rFonts w:ascii="Arial" w:hAnsi="Arial" w:cs="Arial"/>
          <w:sz w:val="24"/>
          <w:szCs w:val="24"/>
        </w:rPr>
        <w:t xml:space="preserve"> = </w:t>
      </w:r>
      <w:r w:rsidR="00791839" w:rsidRPr="0081528A">
        <w:rPr>
          <w:rFonts w:ascii="Arial" w:hAnsi="Arial" w:cs="Arial"/>
          <w:sz w:val="24"/>
          <w:szCs w:val="24"/>
        </w:rPr>
        <w:t>232.15</w:t>
      </w:r>
      <w:r w:rsidRPr="0081528A">
        <w:rPr>
          <w:rFonts w:ascii="Arial" w:hAnsi="Arial" w:cs="Arial"/>
          <w:sz w:val="24"/>
          <w:szCs w:val="24"/>
        </w:rPr>
        <w:t xml:space="preserve"> mM</w:t>
      </w:r>
      <w:r w:rsidR="00791641" w:rsidRPr="0081528A">
        <w:rPr>
          <w:rFonts w:ascii="Arial" w:hAnsi="Arial" w:cs="Arial"/>
          <w:sz w:val="24"/>
          <w:szCs w:val="24"/>
        </w:rPr>
        <w:t xml:space="preserve"> (assume from saline; 205 mM NaCl; 5.3 mM </w:t>
      </w:r>
      <w:proofErr w:type="spellStart"/>
      <w:r w:rsidR="00791641" w:rsidRPr="0081528A">
        <w:rPr>
          <w:rFonts w:ascii="Arial" w:hAnsi="Arial" w:cs="Arial"/>
          <w:sz w:val="24"/>
          <w:szCs w:val="24"/>
        </w:rPr>
        <w:t>KCl</w:t>
      </w:r>
      <w:proofErr w:type="spellEnd"/>
      <w:r w:rsidR="00791641" w:rsidRPr="0081528A">
        <w:rPr>
          <w:rFonts w:ascii="Arial" w:hAnsi="Arial" w:cs="Arial"/>
          <w:sz w:val="24"/>
          <w:szCs w:val="24"/>
        </w:rPr>
        <w:t xml:space="preserve">; 13.5 mM </w:t>
      </w:r>
    </w:p>
    <w:p w14:paraId="196D1D9E" w14:textId="4B1A73B2" w:rsidR="00791641" w:rsidRPr="0081528A" w:rsidRDefault="00791839" w:rsidP="00791839">
      <w:pPr>
        <w:spacing w:after="0" w:line="240" w:lineRule="auto"/>
        <w:rPr>
          <w:rFonts w:ascii="Arial" w:hAnsi="Arial" w:cs="Arial"/>
          <w:sz w:val="24"/>
          <w:szCs w:val="24"/>
        </w:rPr>
      </w:pPr>
      <w:r w:rsidRPr="0081528A">
        <w:rPr>
          <w:rFonts w:ascii="Arial" w:hAnsi="Arial" w:cs="Arial"/>
          <w:sz w:val="24"/>
          <w:szCs w:val="24"/>
        </w:rPr>
        <w:tab/>
      </w:r>
      <w:r w:rsidRPr="0081528A">
        <w:rPr>
          <w:rFonts w:ascii="Arial" w:hAnsi="Arial" w:cs="Arial"/>
          <w:sz w:val="24"/>
          <w:szCs w:val="24"/>
        </w:rPr>
        <w:tab/>
      </w:r>
      <w:r w:rsidRPr="0081528A">
        <w:rPr>
          <w:rFonts w:ascii="Arial" w:hAnsi="Arial" w:cs="Arial"/>
          <w:sz w:val="24"/>
          <w:szCs w:val="24"/>
        </w:rPr>
        <w:tab/>
      </w:r>
      <w:r w:rsidR="00791641" w:rsidRPr="0081528A">
        <w:rPr>
          <w:rFonts w:ascii="Arial" w:hAnsi="Arial" w:cs="Arial"/>
          <w:sz w:val="24"/>
          <w:szCs w:val="24"/>
        </w:rPr>
        <w:t>CaCl</w:t>
      </w:r>
      <w:r w:rsidR="00791641" w:rsidRPr="0081528A">
        <w:rPr>
          <w:rFonts w:ascii="Arial" w:hAnsi="Arial" w:cs="Arial"/>
          <w:sz w:val="24"/>
          <w:szCs w:val="24"/>
          <w:vertAlign w:val="subscript"/>
        </w:rPr>
        <w:t>2</w:t>
      </w:r>
      <w:r w:rsidR="00791641" w:rsidRPr="0081528A">
        <w:rPr>
          <w:rFonts w:ascii="Arial" w:hAnsi="Arial" w:cs="Arial"/>
          <w:sz w:val="24"/>
          <w:szCs w:val="24"/>
        </w:rPr>
        <w:t>2H</w:t>
      </w:r>
      <w:r w:rsidR="00791641" w:rsidRPr="0081528A">
        <w:rPr>
          <w:rFonts w:ascii="Arial" w:hAnsi="Arial" w:cs="Arial"/>
          <w:sz w:val="24"/>
          <w:szCs w:val="24"/>
          <w:vertAlign w:val="subscript"/>
        </w:rPr>
        <w:t>2</w:t>
      </w:r>
      <w:r w:rsidR="00791641" w:rsidRPr="0081528A">
        <w:rPr>
          <w:rFonts w:ascii="Arial" w:hAnsi="Arial" w:cs="Arial"/>
          <w:sz w:val="24"/>
          <w:szCs w:val="24"/>
        </w:rPr>
        <w:t>O; 2.45 mM MgCl</w:t>
      </w:r>
      <w:r w:rsidR="00791641" w:rsidRPr="0081528A">
        <w:rPr>
          <w:rFonts w:ascii="Arial" w:hAnsi="Arial" w:cs="Arial"/>
          <w:sz w:val="24"/>
          <w:szCs w:val="24"/>
          <w:vertAlign w:val="subscript"/>
        </w:rPr>
        <w:t xml:space="preserve">2 </w:t>
      </w:r>
      <w:r w:rsidR="00791641" w:rsidRPr="0081528A">
        <w:rPr>
          <w:rFonts w:ascii="Arial" w:hAnsi="Arial" w:cs="Arial"/>
          <w:sz w:val="24"/>
          <w:szCs w:val="24"/>
        </w:rPr>
        <w:t>6H</w:t>
      </w:r>
      <w:r w:rsidR="00791641" w:rsidRPr="0081528A">
        <w:rPr>
          <w:rFonts w:ascii="Arial" w:hAnsi="Arial" w:cs="Arial"/>
          <w:sz w:val="24"/>
          <w:szCs w:val="24"/>
          <w:vertAlign w:val="subscript"/>
        </w:rPr>
        <w:t>2</w:t>
      </w:r>
      <w:r w:rsidR="00791641" w:rsidRPr="0081528A">
        <w:rPr>
          <w:rFonts w:ascii="Arial" w:hAnsi="Arial" w:cs="Arial"/>
          <w:sz w:val="24"/>
          <w:szCs w:val="24"/>
        </w:rPr>
        <w:t>O)</w:t>
      </w:r>
    </w:p>
    <w:p w14:paraId="50D56375" w14:textId="77777777" w:rsidR="00791839" w:rsidRPr="0081528A" w:rsidRDefault="00791839" w:rsidP="00791839">
      <w:pPr>
        <w:spacing w:after="0" w:line="240" w:lineRule="auto"/>
        <w:rPr>
          <w:rFonts w:ascii="Arial" w:hAnsi="Arial" w:cs="Arial"/>
          <w:sz w:val="24"/>
          <w:szCs w:val="24"/>
        </w:rPr>
      </w:pPr>
    </w:p>
    <w:p w14:paraId="6B38A8D0" w14:textId="55B3F0B3" w:rsidR="00CB2F6E" w:rsidRPr="0081528A" w:rsidRDefault="009447A5" w:rsidP="00CB2F6E">
      <w:pPr>
        <w:rPr>
          <w:rFonts w:ascii="Arial" w:hAnsi="Arial" w:cs="Arial"/>
          <w:sz w:val="24"/>
          <w:szCs w:val="24"/>
        </w:rPr>
      </w:pPr>
      <w:proofErr w:type="spellStart"/>
      <w:r w:rsidRPr="0081528A">
        <w:rPr>
          <w:rFonts w:ascii="Arial" w:hAnsi="Arial" w:cs="Arial"/>
          <w:sz w:val="24"/>
          <w:szCs w:val="24"/>
        </w:rPr>
        <w:t>pK</w:t>
      </w:r>
      <w:proofErr w:type="spellEnd"/>
      <w:r w:rsidRPr="0081528A">
        <w:rPr>
          <w:rFonts w:ascii="Arial" w:hAnsi="Arial" w:cs="Arial"/>
          <w:sz w:val="24"/>
          <w:szCs w:val="24"/>
        </w:rPr>
        <w:t xml:space="preserve"> =</w:t>
      </w:r>
      <w:r w:rsidR="00156157" w:rsidRPr="0081528A">
        <w:rPr>
          <w:rFonts w:ascii="Arial" w:hAnsi="Arial" w:cs="Arial"/>
          <w:sz w:val="24"/>
          <w:szCs w:val="24"/>
        </w:rPr>
        <w:t xml:space="preserve"> </w:t>
      </w:r>
      <w:r w:rsidR="00791641" w:rsidRPr="0081528A">
        <w:rPr>
          <w:rFonts w:ascii="Arial" w:hAnsi="Arial" w:cs="Arial"/>
          <w:sz w:val="24"/>
          <w:szCs w:val="24"/>
        </w:rPr>
        <w:t>1 (assume for muscle)</w:t>
      </w:r>
    </w:p>
    <w:p w14:paraId="69569C6A" w14:textId="0DB6CC69" w:rsidR="009447A5" w:rsidRPr="0081528A" w:rsidRDefault="009447A5" w:rsidP="00CB2F6E">
      <w:pPr>
        <w:rPr>
          <w:rFonts w:ascii="Arial" w:hAnsi="Arial" w:cs="Arial"/>
          <w:sz w:val="24"/>
          <w:szCs w:val="24"/>
        </w:rPr>
      </w:pPr>
      <w:proofErr w:type="spellStart"/>
      <w:r w:rsidRPr="0081528A">
        <w:rPr>
          <w:rFonts w:ascii="Arial" w:hAnsi="Arial" w:cs="Arial"/>
          <w:sz w:val="24"/>
          <w:szCs w:val="24"/>
        </w:rPr>
        <w:t>pNa</w:t>
      </w:r>
      <w:proofErr w:type="spellEnd"/>
      <w:r w:rsidRPr="0081528A">
        <w:rPr>
          <w:rFonts w:ascii="Arial" w:hAnsi="Arial" w:cs="Arial"/>
          <w:sz w:val="24"/>
          <w:szCs w:val="24"/>
        </w:rPr>
        <w:t xml:space="preserve"> =</w:t>
      </w:r>
      <w:r w:rsidR="00791641" w:rsidRPr="0081528A">
        <w:rPr>
          <w:rFonts w:ascii="Arial" w:hAnsi="Arial" w:cs="Arial"/>
          <w:sz w:val="24"/>
          <w:szCs w:val="24"/>
        </w:rPr>
        <w:t xml:space="preserve"> 0.001 (assume for muscle)</w:t>
      </w:r>
    </w:p>
    <w:p w14:paraId="257408EB" w14:textId="1C318C1F" w:rsidR="00156157" w:rsidRPr="0081528A" w:rsidRDefault="00156157" w:rsidP="00CB2F6E">
      <w:pPr>
        <w:rPr>
          <w:rFonts w:ascii="Arial" w:hAnsi="Arial" w:cs="Arial"/>
          <w:sz w:val="24"/>
          <w:szCs w:val="24"/>
        </w:rPr>
      </w:pPr>
      <w:proofErr w:type="spellStart"/>
      <w:r w:rsidRPr="0081528A">
        <w:rPr>
          <w:rFonts w:ascii="Arial" w:hAnsi="Arial" w:cs="Arial"/>
          <w:sz w:val="24"/>
          <w:szCs w:val="24"/>
        </w:rPr>
        <w:t>pCl</w:t>
      </w:r>
      <w:proofErr w:type="spellEnd"/>
      <w:r w:rsidRPr="0081528A">
        <w:rPr>
          <w:rFonts w:ascii="Arial" w:hAnsi="Arial" w:cs="Arial"/>
          <w:sz w:val="24"/>
          <w:szCs w:val="24"/>
        </w:rPr>
        <w:t xml:space="preserve"> = </w:t>
      </w:r>
      <w:r w:rsidR="00791641" w:rsidRPr="0081528A">
        <w:rPr>
          <w:rFonts w:ascii="Arial" w:hAnsi="Arial" w:cs="Arial"/>
          <w:sz w:val="24"/>
          <w:szCs w:val="24"/>
        </w:rPr>
        <w:t>0.01 (assume for muscle)</w:t>
      </w:r>
    </w:p>
    <w:p w14:paraId="40FCCD9F" w14:textId="706B5E07" w:rsidR="00471BFB" w:rsidRPr="0081528A" w:rsidRDefault="00471BFB" w:rsidP="006E2D7F">
      <w:pPr>
        <w:rPr>
          <w:rFonts w:ascii="Arial" w:hAnsi="Arial" w:cs="Arial"/>
          <w:sz w:val="24"/>
          <w:szCs w:val="24"/>
        </w:rPr>
      </w:pPr>
    </w:p>
    <w:p w14:paraId="62032E3F" w14:textId="69D78EA1" w:rsidR="00B67580" w:rsidRPr="0081528A" w:rsidRDefault="00B67580" w:rsidP="006E2D7F">
      <w:pPr>
        <w:rPr>
          <w:rFonts w:ascii="Arial" w:hAnsi="Arial" w:cs="Arial"/>
          <w:sz w:val="24"/>
          <w:szCs w:val="24"/>
        </w:rPr>
      </w:pPr>
      <w:r w:rsidRPr="0081528A">
        <w:rPr>
          <w:rFonts w:ascii="Arial" w:hAnsi="Arial" w:cs="Arial"/>
          <w:sz w:val="24"/>
          <w:szCs w:val="24"/>
        </w:rPr>
        <w:t>Use the on-line simulator from</w:t>
      </w:r>
    </w:p>
    <w:p w14:paraId="25E68A9C" w14:textId="77777777" w:rsidR="00B67580" w:rsidRPr="0081528A" w:rsidRDefault="00B67580" w:rsidP="00B67580">
      <w:pPr>
        <w:spacing w:after="0" w:line="240" w:lineRule="auto"/>
        <w:jc w:val="both"/>
        <w:rPr>
          <w:rFonts w:ascii="Arial" w:hAnsi="Arial" w:cs="Arial"/>
          <w:sz w:val="24"/>
          <w:szCs w:val="24"/>
        </w:rPr>
      </w:pPr>
      <w:r w:rsidRPr="0081528A">
        <w:rPr>
          <w:rFonts w:ascii="Arial" w:hAnsi="Arial" w:cs="Arial"/>
          <w:sz w:val="24"/>
          <w:szCs w:val="24"/>
        </w:rPr>
        <w:t xml:space="preserve">Online </w:t>
      </w:r>
      <w:hyperlink r:id="rId8" w:history="1">
        <w:r w:rsidRPr="0081528A">
          <w:rPr>
            <w:rStyle w:val="Hyperlink"/>
            <w:rFonts w:ascii="Arial" w:hAnsi="Arial" w:cs="Arial"/>
            <w:sz w:val="24"/>
            <w:szCs w:val="24"/>
          </w:rPr>
          <w:t>https://www.physiologyweb.com/calculators/ghk_equation_calculator.html</w:t>
        </w:r>
      </w:hyperlink>
    </w:p>
    <w:p w14:paraId="0D879833" w14:textId="387FB6A1" w:rsidR="00B67580" w:rsidRPr="0081528A" w:rsidRDefault="00B67580" w:rsidP="006E2D7F">
      <w:pPr>
        <w:rPr>
          <w:rFonts w:ascii="Arial" w:hAnsi="Arial" w:cs="Arial"/>
          <w:sz w:val="24"/>
          <w:szCs w:val="24"/>
        </w:rPr>
      </w:pPr>
      <w:r w:rsidRPr="0081528A">
        <w:rPr>
          <w:rFonts w:ascii="Arial" w:hAnsi="Arial" w:cs="Arial"/>
          <w:sz w:val="24"/>
          <w:szCs w:val="24"/>
        </w:rPr>
        <w:t>(note: values of temperature are in K which is 273.</w:t>
      </w:r>
      <w:r w:rsidR="003E4716" w:rsidRPr="0081528A">
        <w:rPr>
          <w:rFonts w:ascii="Arial" w:hAnsi="Arial" w:cs="Arial"/>
          <w:sz w:val="24"/>
          <w:szCs w:val="24"/>
        </w:rPr>
        <w:t>1</w:t>
      </w:r>
      <w:r w:rsidRPr="0081528A">
        <w:rPr>
          <w:rFonts w:ascii="Arial" w:hAnsi="Arial" w:cs="Arial"/>
          <w:sz w:val="24"/>
          <w:szCs w:val="24"/>
        </w:rPr>
        <w:t xml:space="preserve">5 + </w:t>
      </w:r>
      <w:r w:rsidR="003E4716" w:rsidRPr="0081528A">
        <w:rPr>
          <w:rFonts w:ascii="Arial" w:hAnsi="Arial" w:cs="Arial"/>
          <w:sz w:val="24"/>
          <w:szCs w:val="24"/>
        </w:rPr>
        <w:t xml:space="preserve">the </w:t>
      </w:r>
      <w:r w:rsidRPr="0081528A">
        <w:rPr>
          <w:rFonts w:ascii="Arial" w:hAnsi="Arial" w:cs="Arial"/>
          <w:sz w:val="24"/>
          <w:szCs w:val="24"/>
        </w:rPr>
        <w:t xml:space="preserve"># </w:t>
      </w:r>
      <w:r w:rsidR="003E4716" w:rsidRPr="0081528A">
        <w:rPr>
          <w:rFonts w:ascii="Arial" w:hAnsi="Arial" w:cs="Arial"/>
          <w:sz w:val="24"/>
          <w:szCs w:val="24"/>
        </w:rPr>
        <w:t>in centigrade</w:t>
      </w:r>
      <w:r w:rsidRPr="0081528A">
        <w:rPr>
          <w:rFonts w:ascii="Arial" w:hAnsi="Arial" w:cs="Arial"/>
          <w:sz w:val="24"/>
          <w:szCs w:val="24"/>
        </w:rPr>
        <w:t>)</w:t>
      </w:r>
      <w:r w:rsidR="003E4716" w:rsidRPr="0081528A">
        <w:rPr>
          <w:rFonts w:ascii="Arial" w:hAnsi="Arial" w:cs="Arial"/>
          <w:sz w:val="24"/>
          <w:szCs w:val="24"/>
        </w:rPr>
        <w:t xml:space="preserve"> </w:t>
      </w:r>
    </w:p>
    <w:p w14:paraId="160E668D" w14:textId="2F54844F" w:rsidR="00791839" w:rsidRPr="0081528A" w:rsidRDefault="009D6F63" w:rsidP="009D6F63">
      <w:pPr>
        <w:tabs>
          <w:tab w:val="left" w:pos="5498"/>
        </w:tabs>
        <w:rPr>
          <w:rFonts w:ascii="Arial" w:hAnsi="Arial" w:cs="Arial"/>
          <w:sz w:val="24"/>
          <w:szCs w:val="24"/>
        </w:rPr>
      </w:pPr>
      <w:r w:rsidRPr="0081528A">
        <w:rPr>
          <w:rFonts w:ascii="Arial" w:hAnsi="Arial" w:cs="Arial"/>
          <w:sz w:val="24"/>
          <w:szCs w:val="24"/>
        </w:rPr>
        <w:t>G</w:t>
      </w:r>
      <w:r w:rsidR="00791839" w:rsidRPr="0081528A">
        <w:rPr>
          <w:rFonts w:ascii="Arial" w:hAnsi="Arial" w:cs="Arial"/>
          <w:sz w:val="24"/>
          <w:szCs w:val="24"/>
        </w:rPr>
        <w:t xml:space="preserve">raph the </w:t>
      </w:r>
      <w:r w:rsidRPr="0081528A">
        <w:rPr>
          <w:rFonts w:ascii="Arial" w:hAnsi="Arial" w:cs="Arial"/>
          <w:sz w:val="24"/>
          <w:szCs w:val="24"/>
        </w:rPr>
        <w:t>results obtained from the online simulation for membrane potential based on the above values and for 5.3 mM, 10 mM, 20 mM, 30 mM, 40 mM, and 50 mM for [K]</w:t>
      </w:r>
      <w:r w:rsidRPr="0081528A">
        <w:rPr>
          <w:rFonts w:ascii="Arial" w:hAnsi="Arial" w:cs="Arial"/>
          <w:sz w:val="24"/>
          <w:szCs w:val="24"/>
          <w:vertAlign w:val="subscript"/>
        </w:rPr>
        <w:t xml:space="preserve">o </w:t>
      </w:r>
      <w:r w:rsidRPr="0081528A">
        <w:rPr>
          <w:rFonts w:ascii="Arial" w:hAnsi="Arial" w:cs="Arial"/>
          <w:sz w:val="24"/>
          <w:szCs w:val="24"/>
        </w:rPr>
        <w:t>and using  5</w:t>
      </w:r>
      <w:r w:rsidRPr="0081528A">
        <w:rPr>
          <w:rFonts w:ascii="Arial" w:hAnsi="Arial" w:cs="Arial"/>
          <w:sz w:val="24"/>
          <w:szCs w:val="24"/>
          <w:vertAlign w:val="superscript"/>
        </w:rPr>
        <w:t>o</w:t>
      </w:r>
      <w:r w:rsidRPr="0081528A">
        <w:rPr>
          <w:rFonts w:ascii="Arial" w:hAnsi="Arial" w:cs="Arial"/>
          <w:sz w:val="24"/>
          <w:szCs w:val="24"/>
        </w:rPr>
        <w:t>C, 10</w:t>
      </w:r>
      <w:r w:rsidRPr="0081528A">
        <w:rPr>
          <w:rFonts w:ascii="Arial" w:hAnsi="Arial" w:cs="Arial"/>
          <w:sz w:val="24"/>
          <w:szCs w:val="24"/>
          <w:vertAlign w:val="superscript"/>
        </w:rPr>
        <w:t>o</w:t>
      </w:r>
      <w:r w:rsidRPr="0081528A">
        <w:rPr>
          <w:rFonts w:ascii="Arial" w:hAnsi="Arial" w:cs="Arial"/>
          <w:sz w:val="24"/>
          <w:szCs w:val="24"/>
        </w:rPr>
        <w:t>C, 21</w:t>
      </w:r>
      <w:r w:rsidRPr="0081528A">
        <w:rPr>
          <w:rFonts w:ascii="Arial" w:hAnsi="Arial" w:cs="Arial"/>
          <w:sz w:val="24"/>
          <w:szCs w:val="24"/>
          <w:vertAlign w:val="superscript"/>
        </w:rPr>
        <w:t>o</w:t>
      </w:r>
      <w:r w:rsidRPr="0081528A">
        <w:rPr>
          <w:rFonts w:ascii="Arial" w:hAnsi="Arial" w:cs="Arial"/>
          <w:sz w:val="24"/>
          <w:szCs w:val="24"/>
        </w:rPr>
        <w:t>C, and 30</w:t>
      </w:r>
      <w:r w:rsidRPr="0081528A">
        <w:rPr>
          <w:rFonts w:ascii="Arial" w:hAnsi="Arial" w:cs="Arial"/>
          <w:sz w:val="24"/>
          <w:szCs w:val="24"/>
          <w:vertAlign w:val="superscript"/>
        </w:rPr>
        <w:t>o</w:t>
      </w:r>
      <w:r w:rsidRPr="0081528A">
        <w:rPr>
          <w:rFonts w:ascii="Arial" w:hAnsi="Arial" w:cs="Arial"/>
          <w:sz w:val="24"/>
          <w:szCs w:val="24"/>
        </w:rPr>
        <w:t>C . Plot</w:t>
      </w:r>
      <w:r w:rsidR="00BE64F5" w:rsidRPr="0081528A">
        <w:rPr>
          <w:rFonts w:ascii="Arial" w:hAnsi="Arial" w:cs="Arial"/>
          <w:sz w:val="24"/>
          <w:szCs w:val="24"/>
        </w:rPr>
        <w:t xml:space="preserve"> in a</w:t>
      </w:r>
      <w:r w:rsidRPr="0081528A">
        <w:rPr>
          <w:rFonts w:ascii="Arial" w:hAnsi="Arial" w:cs="Arial"/>
          <w:sz w:val="24"/>
          <w:szCs w:val="24"/>
        </w:rPr>
        <w:t xml:space="preserve"> similar</w:t>
      </w:r>
      <w:r w:rsidR="00BE64F5" w:rsidRPr="0081528A">
        <w:rPr>
          <w:rFonts w:ascii="Arial" w:hAnsi="Arial" w:cs="Arial"/>
          <w:sz w:val="24"/>
          <w:szCs w:val="24"/>
        </w:rPr>
        <w:t xml:space="preserve"> manner</w:t>
      </w:r>
      <w:r w:rsidRPr="0081528A">
        <w:rPr>
          <w:rFonts w:ascii="Arial" w:hAnsi="Arial" w:cs="Arial"/>
          <w:sz w:val="24"/>
          <w:szCs w:val="24"/>
        </w:rPr>
        <w:t xml:space="preserve"> to those obtained for the barnacle muscle (Figure 1; copied from </w:t>
      </w:r>
      <w:proofErr w:type="spellStart"/>
      <w:r w:rsidRPr="0081528A">
        <w:rPr>
          <w:rFonts w:ascii="Arial" w:hAnsi="Arial" w:cs="Arial"/>
          <w:sz w:val="24"/>
          <w:szCs w:val="24"/>
        </w:rPr>
        <w:t>Fischbarg</w:t>
      </w:r>
      <w:proofErr w:type="spellEnd"/>
      <w:r w:rsidR="002C299D">
        <w:rPr>
          <w:rFonts w:ascii="Arial" w:hAnsi="Arial" w:cs="Arial"/>
          <w:sz w:val="24"/>
          <w:szCs w:val="24"/>
        </w:rPr>
        <w:t>,</w:t>
      </w:r>
      <w:r w:rsidRPr="0081528A">
        <w:rPr>
          <w:rFonts w:ascii="Arial" w:hAnsi="Arial" w:cs="Arial"/>
          <w:sz w:val="24"/>
          <w:szCs w:val="24"/>
        </w:rPr>
        <w:t xml:space="preserve"> 1972</w:t>
      </w:r>
      <w:r w:rsidR="002C299D">
        <w:rPr>
          <w:rFonts w:ascii="Arial" w:hAnsi="Arial" w:cs="Arial"/>
          <w:sz w:val="24"/>
          <w:szCs w:val="24"/>
        </w:rPr>
        <w:t xml:space="preserve">; </w:t>
      </w:r>
      <w:hyperlink r:id="rId9" w:history="1">
        <w:r w:rsidRPr="0081528A">
          <w:rPr>
            <w:rStyle w:val="Hyperlink"/>
            <w:rFonts w:ascii="Arial" w:hAnsi="Arial" w:cs="Arial"/>
            <w:sz w:val="24"/>
            <w:szCs w:val="24"/>
          </w:rPr>
          <w:t>https://doi.org/10.1113/jphysiol.1972.sp009886</w:t>
        </w:r>
      </w:hyperlink>
      <w:r w:rsidRPr="0081528A">
        <w:rPr>
          <w:rFonts w:ascii="Arial" w:hAnsi="Arial" w:cs="Arial"/>
          <w:sz w:val="24"/>
          <w:szCs w:val="24"/>
        </w:rPr>
        <w:t>)</w:t>
      </w:r>
      <w:r w:rsidR="002C299D">
        <w:rPr>
          <w:rFonts w:ascii="Arial" w:hAnsi="Arial" w:cs="Arial"/>
          <w:sz w:val="24"/>
          <w:szCs w:val="24"/>
        </w:rPr>
        <w:t>.</w:t>
      </w:r>
    </w:p>
    <w:p w14:paraId="5E87654D" w14:textId="547CB35C" w:rsidR="009D6F63" w:rsidRPr="0081528A" w:rsidRDefault="009D6F63" w:rsidP="006E2D7F">
      <w:pPr>
        <w:rPr>
          <w:rFonts w:ascii="Arial" w:hAnsi="Arial" w:cs="Arial"/>
          <w:sz w:val="24"/>
          <w:szCs w:val="24"/>
        </w:rPr>
      </w:pPr>
      <w:r w:rsidRPr="0081528A">
        <w:rPr>
          <w:noProof/>
        </w:rPr>
        <w:lastRenderedPageBreak/>
        <w:drawing>
          <wp:inline distT="0" distB="0" distL="0" distR="0" wp14:anchorId="4EF9BB0B" wp14:editId="6A2D20AD">
            <wp:extent cx="5943600" cy="5959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959475"/>
                    </a:xfrm>
                    <a:prstGeom prst="rect">
                      <a:avLst/>
                    </a:prstGeom>
                  </pic:spPr>
                </pic:pic>
              </a:graphicData>
            </a:graphic>
          </wp:inline>
        </w:drawing>
      </w:r>
    </w:p>
    <w:p w14:paraId="7A4F6B70" w14:textId="29F077E3" w:rsidR="009D6F63" w:rsidRPr="0081528A" w:rsidRDefault="009D6F63" w:rsidP="009D6F63">
      <w:pPr>
        <w:tabs>
          <w:tab w:val="left" w:pos="5498"/>
        </w:tabs>
        <w:rPr>
          <w:rFonts w:ascii="Arial" w:hAnsi="Arial" w:cs="Arial"/>
          <w:sz w:val="24"/>
          <w:szCs w:val="24"/>
        </w:rPr>
      </w:pPr>
      <w:r w:rsidRPr="0081528A">
        <w:rPr>
          <w:rFonts w:ascii="Arial" w:hAnsi="Arial" w:cs="Arial"/>
          <w:sz w:val="24"/>
          <w:szCs w:val="24"/>
        </w:rPr>
        <w:t xml:space="preserve">Figure 1: copied from </w:t>
      </w:r>
      <w:proofErr w:type="spellStart"/>
      <w:r w:rsidRPr="0081528A">
        <w:rPr>
          <w:rFonts w:ascii="Arial" w:hAnsi="Arial" w:cs="Arial"/>
          <w:sz w:val="24"/>
          <w:szCs w:val="24"/>
        </w:rPr>
        <w:t>Fischbarg</w:t>
      </w:r>
      <w:proofErr w:type="spellEnd"/>
      <w:r w:rsidRPr="0081528A">
        <w:rPr>
          <w:rFonts w:ascii="Arial" w:hAnsi="Arial" w:cs="Arial"/>
          <w:sz w:val="24"/>
          <w:szCs w:val="24"/>
        </w:rPr>
        <w:t xml:space="preserve">  </w:t>
      </w:r>
      <w:r w:rsidR="00C3655F">
        <w:rPr>
          <w:rFonts w:ascii="Arial" w:hAnsi="Arial" w:cs="Arial"/>
          <w:sz w:val="24"/>
          <w:szCs w:val="24"/>
        </w:rPr>
        <w:t>(</w:t>
      </w:r>
      <w:r w:rsidRPr="0081528A">
        <w:rPr>
          <w:rFonts w:ascii="Arial" w:hAnsi="Arial" w:cs="Arial"/>
          <w:sz w:val="24"/>
          <w:szCs w:val="24"/>
        </w:rPr>
        <w:t xml:space="preserve">1972). </w:t>
      </w:r>
      <w:hyperlink r:id="rId11" w:history="1">
        <w:r w:rsidRPr="0081528A">
          <w:rPr>
            <w:rStyle w:val="Hyperlink"/>
            <w:rFonts w:ascii="Arial" w:hAnsi="Arial" w:cs="Arial"/>
            <w:sz w:val="24"/>
            <w:szCs w:val="24"/>
          </w:rPr>
          <w:t>https://doi.org/10.1113/jphysiol.1972.sp009886</w:t>
        </w:r>
      </w:hyperlink>
    </w:p>
    <w:p w14:paraId="3B7CA98B" w14:textId="77777777" w:rsidR="006511FB" w:rsidRPr="0081528A" w:rsidRDefault="004A626C" w:rsidP="006E2D7F">
      <w:pPr>
        <w:rPr>
          <w:rFonts w:ascii="Arial" w:hAnsi="Arial" w:cs="Arial"/>
          <w:sz w:val="24"/>
          <w:szCs w:val="24"/>
        </w:rPr>
      </w:pPr>
      <w:r w:rsidRPr="0081528A">
        <w:rPr>
          <w:rFonts w:ascii="Arial" w:hAnsi="Arial" w:cs="Arial"/>
          <w:sz w:val="24"/>
          <w:szCs w:val="24"/>
        </w:rPr>
        <w:tab/>
      </w:r>
      <w:r w:rsidR="006E2D7F" w:rsidRPr="0081528A">
        <w:rPr>
          <w:rFonts w:ascii="Arial" w:hAnsi="Arial" w:cs="Arial"/>
          <w:sz w:val="24"/>
          <w:szCs w:val="24"/>
        </w:rPr>
        <w:t xml:space="preserve">To obtain the experimental data, </w:t>
      </w:r>
      <w:r w:rsidR="006511FB" w:rsidRPr="0081528A">
        <w:rPr>
          <w:rFonts w:ascii="Arial" w:hAnsi="Arial" w:cs="Arial"/>
          <w:sz w:val="24"/>
          <w:szCs w:val="24"/>
        </w:rPr>
        <w:t>we will measure in</w:t>
      </w:r>
      <w:r w:rsidR="004C784E" w:rsidRPr="0081528A">
        <w:rPr>
          <w:rFonts w:ascii="Arial" w:hAnsi="Arial" w:cs="Arial"/>
          <w:sz w:val="24"/>
          <w:szCs w:val="24"/>
        </w:rPr>
        <w:t xml:space="preserve"> muscle fibers from a freshly </w:t>
      </w:r>
      <w:r w:rsidR="006E2D7F" w:rsidRPr="0081528A">
        <w:rPr>
          <w:rFonts w:ascii="Arial" w:hAnsi="Arial" w:cs="Arial"/>
          <w:sz w:val="24"/>
          <w:szCs w:val="24"/>
        </w:rPr>
        <w:t>dissected crayfish</w:t>
      </w:r>
      <w:r w:rsidR="006E7BED" w:rsidRPr="0081528A">
        <w:rPr>
          <w:rFonts w:ascii="Arial" w:hAnsi="Arial" w:cs="Arial"/>
          <w:sz w:val="24"/>
          <w:szCs w:val="24"/>
        </w:rPr>
        <w:t xml:space="preserve"> with</w:t>
      </w:r>
      <w:r w:rsidR="004C784E" w:rsidRPr="0081528A">
        <w:rPr>
          <w:rFonts w:ascii="Arial" w:hAnsi="Arial" w:cs="Arial"/>
          <w:sz w:val="24"/>
          <w:szCs w:val="24"/>
        </w:rPr>
        <w:t xml:space="preserve"> sharp</w:t>
      </w:r>
      <w:r w:rsidR="006E7BED" w:rsidRPr="0081528A">
        <w:rPr>
          <w:rFonts w:ascii="Arial" w:hAnsi="Arial" w:cs="Arial"/>
          <w:sz w:val="24"/>
          <w:szCs w:val="24"/>
        </w:rPr>
        <w:t xml:space="preserve"> intracellular electrodes while changing the surrounding environment. C</w:t>
      </w:r>
      <w:r w:rsidR="006E2D7F" w:rsidRPr="0081528A">
        <w:rPr>
          <w:rFonts w:ascii="Arial" w:hAnsi="Arial" w:cs="Arial"/>
          <w:sz w:val="24"/>
          <w:szCs w:val="24"/>
        </w:rPr>
        <w:t xml:space="preserve">rayfish </w:t>
      </w:r>
      <w:r w:rsidR="006511FB" w:rsidRPr="0081528A">
        <w:rPr>
          <w:rFonts w:ascii="Arial" w:hAnsi="Arial" w:cs="Arial"/>
          <w:sz w:val="24"/>
          <w:szCs w:val="24"/>
        </w:rPr>
        <w:t>a</w:t>
      </w:r>
      <w:r w:rsidR="004C784E" w:rsidRPr="0081528A">
        <w:rPr>
          <w:rFonts w:ascii="Arial" w:hAnsi="Arial" w:cs="Arial"/>
          <w:sz w:val="24"/>
          <w:szCs w:val="24"/>
        </w:rPr>
        <w:t>re used as the</w:t>
      </w:r>
      <w:r w:rsidR="006E2D7F" w:rsidRPr="0081528A">
        <w:rPr>
          <w:rFonts w:ascii="Arial" w:hAnsi="Arial" w:cs="Arial"/>
          <w:sz w:val="24"/>
          <w:szCs w:val="24"/>
        </w:rPr>
        <w:t xml:space="preserve"> experimental organism as they survive for long periods of time with minimal </w:t>
      </w:r>
      <w:r w:rsidR="004C784E" w:rsidRPr="0081528A">
        <w:rPr>
          <w:rFonts w:ascii="Arial" w:hAnsi="Arial" w:cs="Arial"/>
          <w:sz w:val="24"/>
          <w:szCs w:val="24"/>
        </w:rPr>
        <w:t>saline composition.</w:t>
      </w:r>
    </w:p>
    <w:p w14:paraId="01E8E893" w14:textId="2DA8954E" w:rsidR="006E2D7F" w:rsidRPr="0081528A" w:rsidRDefault="006511FB" w:rsidP="006E2D7F">
      <w:pPr>
        <w:rPr>
          <w:rFonts w:ascii="Arial" w:hAnsi="Arial" w:cs="Arial"/>
          <w:sz w:val="24"/>
          <w:szCs w:val="24"/>
        </w:rPr>
      </w:pPr>
      <w:r w:rsidRPr="0081528A">
        <w:rPr>
          <w:rFonts w:ascii="Arial" w:hAnsi="Arial" w:cs="Arial"/>
          <w:sz w:val="24"/>
          <w:szCs w:val="24"/>
        </w:rPr>
        <w:t>T</w:t>
      </w:r>
      <w:r w:rsidR="004C784E" w:rsidRPr="0081528A">
        <w:rPr>
          <w:rFonts w:ascii="Arial" w:hAnsi="Arial" w:cs="Arial"/>
          <w:sz w:val="24"/>
          <w:szCs w:val="24"/>
        </w:rPr>
        <w:t>he [K</w:t>
      </w:r>
      <w:r w:rsidR="004C784E" w:rsidRPr="0081528A">
        <w:rPr>
          <w:rFonts w:ascii="Arial" w:hAnsi="Arial" w:cs="Arial"/>
          <w:sz w:val="24"/>
          <w:szCs w:val="24"/>
          <w:vertAlign w:val="superscript"/>
        </w:rPr>
        <w:t>+</w:t>
      </w:r>
      <w:r w:rsidR="004C784E" w:rsidRPr="0081528A">
        <w:rPr>
          <w:rFonts w:ascii="Arial" w:hAnsi="Arial" w:cs="Arial"/>
          <w:sz w:val="24"/>
          <w:szCs w:val="24"/>
        </w:rPr>
        <w:t>]</w:t>
      </w:r>
      <w:r w:rsidR="004C784E" w:rsidRPr="0081528A">
        <w:rPr>
          <w:rFonts w:ascii="Arial" w:hAnsi="Arial" w:cs="Arial"/>
          <w:sz w:val="24"/>
          <w:szCs w:val="24"/>
          <w:vertAlign w:val="subscript"/>
        </w:rPr>
        <w:t>o</w:t>
      </w:r>
      <w:r w:rsidR="004C784E" w:rsidRPr="0081528A">
        <w:rPr>
          <w:rFonts w:ascii="Arial" w:hAnsi="Arial" w:cs="Arial"/>
          <w:sz w:val="24"/>
          <w:szCs w:val="24"/>
        </w:rPr>
        <w:t xml:space="preserve"> and </w:t>
      </w:r>
      <w:r w:rsidR="006E2D7F" w:rsidRPr="0081528A">
        <w:rPr>
          <w:rFonts w:ascii="Arial" w:hAnsi="Arial" w:cs="Arial"/>
          <w:sz w:val="24"/>
          <w:szCs w:val="24"/>
        </w:rPr>
        <w:t>temperature values</w:t>
      </w:r>
      <w:r w:rsidRPr="0081528A">
        <w:rPr>
          <w:rFonts w:ascii="Arial" w:hAnsi="Arial" w:cs="Arial"/>
          <w:sz w:val="24"/>
          <w:szCs w:val="24"/>
        </w:rPr>
        <w:t xml:space="preserve"> are varied  and the </w:t>
      </w:r>
      <w:r w:rsidR="004C784E" w:rsidRPr="0081528A">
        <w:rPr>
          <w:rFonts w:ascii="Arial" w:hAnsi="Arial" w:cs="Arial"/>
          <w:sz w:val="24"/>
          <w:szCs w:val="24"/>
        </w:rPr>
        <w:t xml:space="preserve">data </w:t>
      </w:r>
      <w:r w:rsidRPr="0081528A">
        <w:rPr>
          <w:rFonts w:ascii="Arial" w:hAnsi="Arial" w:cs="Arial"/>
          <w:sz w:val="24"/>
          <w:szCs w:val="24"/>
        </w:rPr>
        <w:t>is to be</w:t>
      </w:r>
      <w:r w:rsidR="004C784E" w:rsidRPr="0081528A">
        <w:rPr>
          <w:rFonts w:ascii="Arial" w:hAnsi="Arial" w:cs="Arial"/>
          <w:sz w:val="24"/>
          <w:szCs w:val="24"/>
        </w:rPr>
        <w:t xml:space="preserve"> plotted and </w:t>
      </w:r>
      <w:r w:rsidR="006E2D7F" w:rsidRPr="0081528A">
        <w:rPr>
          <w:rFonts w:ascii="Arial" w:hAnsi="Arial" w:cs="Arial"/>
          <w:sz w:val="24"/>
          <w:szCs w:val="24"/>
        </w:rPr>
        <w:t>compared against the curve</w:t>
      </w:r>
      <w:r w:rsidR="004C784E" w:rsidRPr="0081528A">
        <w:rPr>
          <w:rFonts w:ascii="Arial" w:hAnsi="Arial" w:cs="Arial"/>
          <w:sz w:val="24"/>
          <w:szCs w:val="24"/>
        </w:rPr>
        <w:t>s</w:t>
      </w:r>
      <w:r w:rsidR="006E2D7F" w:rsidRPr="0081528A">
        <w:rPr>
          <w:rFonts w:ascii="Arial" w:hAnsi="Arial" w:cs="Arial"/>
          <w:sz w:val="24"/>
          <w:szCs w:val="24"/>
        </w:rPr>
        <w:t xml:space="preserve"> that was obtained from the </w:t>
      </w:r>
      <w:r w:rsidR="003439AC" w:rsidRPr="0081528A">
        <w:rPr>
          <w:rFonts w:ascii="Arial" w:hAnsi="Arial" w:cs="Arial"/>
          <w:sz w:val="24"/>
          <w:szCs w:val="24"/>
        </w:rPr>
        <w:t>computer simulations</w:t>
      </w:r>
      <w:r w:rsidR="006E2D7F" w:rsidRPr="0081528A">
        <w:rPr>
          <w:rFonts w:ascii="Arial" w:hAnsi="Arial" w:cs="Arial"/>
          <w:sz w:val="24"/>
          <w:szCs w:val="24"/>
        </w:rPr>
        <w:t xml:space="preserve"> </w:t>
      </w:r>
      <w:r w:rsidRPr="0081528A">
        <w:rPr>
          <w:rFonts w:ascii="Arial" w:hAnsi="Arial" w:cs="Arial"/>
          <w:sz w:val="24"/>
          <w:szCs w:val="24"/>
        </w:rPr>
        <w:t>above</w:t>
      </w:r>
      <w:r w:rsidR="006E2D7F" w:rsidRPr="0081528A">
        <w:rPr>
          <w:rFonts w:ascii="Arial" w:hAnsi="Arial" w:cs="Arial"/>
          <w:sz w:val="24"/>
          <w:szCs w:val="24"/>
        </w:rPr>
        <w:t xml:space="preserve">. </w:t>
      </w:r>
    </w:p>
    <w:p w14:paraId="4456FC62" w14:textId="77777777" w:rsidR="000122E2" w:rsidRPr="0081528A" w:rsidRDefault="000122E2" w:rsidP="005832AB">
      <w:pPr>
        <w:spacing w:after="0" w:line="240" w:lineRule="auto"/>
        <w:rPr>
          <w:rFonts w:ascii="Arial" w:eastAsia="Times New Roman" w:hAnsi="Arial" w:cs="Arial"/>
          <w:b/>
          <w:bCs/>
          <w:sz w:val="24"/>
          <w:szCs w:val="24"/>
        </w:rPr>
      </w:pPr>
    </w:p>
    <w:p w14:paraId="2437A76D" w14:textId="0A339F63" w:rsidR="00F26538" w:rsidRPr="0081528A" w:rsidRDefault="00F26538" w:rsidP="00F26538">
      <w:pPr>
        <w:spacing w:after="0" w:line="240" w:lineRule="auto"/>
        <w:jc w:val="both"/>
        <w:rPr>
          <w:rFonts w:ascii="Arial" w:hAnsi="Arial" w:cs="Arial"/>
          <w:b/>
          <w:sz w:val="24"/>
          <w:szCs w:val="24"/>
        </w:rPr>
      </w:pPr>
      <w:r w:rsidRPr="0081528A">
        <w:rPr>
          <w:rFonts w:ascii="Arial" w:hAnsi="Arial" w:cs="Arial"/>
          <w:b/>
          <w:sz w:val="24"/>
          <w:szCs w:val="24"/>
        </w:rPr>
        <w:lastRenderedPageBreak/>
        <w:t>METHODS</w:t>
      </w:r>
    </w:p>
    <w:p w14:paraId="061EB653" w14:textId="77777777" w:rsidR="00F26538" w:rsidRPr="0081528A" w:rsidRDefault="00F26538" w:rsidP="00F26538">
      <w:pPr>
        <w:spacing w:after="0" w:line="240" w:lineRule="auto"/>
        <w:jc w:val="both"/>
        <w:rPr>
          <w:rFonts w:ascii="Arial" w:hAnsi="Arial" w:cs="Arial"/>
          <w:b/>
          <w:sz w:val="24"/>
          <w:szCs w:val="24"/>
        </w:rPr>
      </w:pPr>
    </w:p>
    <w:p w14:paraId="63454AB1" w14:textId="5CEBDF20" w:rsidR="00F26538" w:rsidRPr="0081528A" w:rsidRDefault="00F26538" w:rsidP="00F26538">
      <w:pPr>
        <w:spacing w:after="0" w:line="240" w:lineRule="auto"/>
        <w:jc w:val="both"/>
        <w:rPr>
          <w:rFonts w:ascii="Arial" w:hAnsi="Arial" w:cs="Arial"/>
          <w:sz w:val="24"/>
          <w:szCs w:val="24"/>
        </w:rPr>
      </w:pPr>
      <w:r w:rsidRPr="0081528A">
        <w:rPr>
          <w:rFonts w:ascii="Arial" w:hAnsi="Arial" w:cs="Arial"/>
          <w:sz w:val="24"/>
          <w:szCs w:val="24"/>
        </w:rPr>
        <w:t>Materials</w:t>
      </w:r>
    </w:p>
    <w:p w14:paraId="744F5F82" w14:textId="77777777" w:rsidR="00F26538" w:rsidRPr="0081528A" w:rsidRDefault="00F26538" w:rsidP="00F26538">
      <w:pPr>
        <w:spacing w:after="0" w:line="240" w:lineRule="auto"/>
        <w:jc w:val="both"/>
        <w:rPr>
          <w:rFonts w:ascii="Arial" w:hAnsi="Arial" w:cs="Arial"/>
          <w:sz w:val="24"/>
          <w:szCs w:val="24"/>
        </w:rPr>
      </w:pPr>
    </w:p>
    <w:p w14:paraId="240FFE0E" w14:textId="77777777" w:rsidR="00F26538" w:rsidRPr="0081528A" w:rsidRDefault="00F26538" w:rsidP="00F26538">
      <w:pPr>
        <w:pStyle w:val="ListParagraph"/>
        <w:numPr>
          <w:ilvl w:val="0"/>
          <w:numId w:val="4"/>
        </w:numPr>
        <w:spacing w:after="0" w:line="240" w:lineRule="auto"/>
        <w:ind w:left="0" w:firstLine="0"/>
        <w:jc w:val="both"/>
        <w:rPr>
          <w:rFonts w:ascii="Arial" w:hAnsi="Arial" w:cs="Arial"/>
          <w:sz w:val="24"/>
          <w:szCs w:val="24"/>
        </w:rPr>
      </w:pPr>
      <w:r w:rsidRPr="0081528A">
        <w:rPr>
          <w:rFonts w:ascii="Arial" w:hAnsi="Arial" w:cs="Arial"/>
          <w:sz w:val="24"/>
          <w:szCs w:val="24"/>
        </w:rPr>
        <w:t>Scissors (1)</w:t>
      </w:r>
    </w:p>
    <w:p w14:paraId="1492346F" w14:textId="77777777" w:rsidR="00F26538" w:rsidRPr="0081528A" w:rsidRDefault="00F26538" w:rsidP="00F26538">
      <w:pPr>
        <w:pStyle w:val="ListParagraph"/>
        <w:numPr>
          <w:ilvl w:val="0"/>
          <w:numId w:val="4"/>
        </w:numPr>
        <w:spacing w:after="0" w:line="240" w:lineRule="auto"/>
        <w:ind w:left="0" w:firstLine="0"/>
        <w:jc w:val="both"/>
        <w:rPr>
          <w:rFonts w:ascii="Arial" w:hAnsi="Arial" w:cs="Arial"/>
          <w:sz w:val="24"/>
          <w:szCs w:val="24"/>
        </w:rPr>
      </w:pPr>
      <w:r w:rsidRPr="0081528A">
        <w:rPr>
          <w:rFonts w:ascii="Arial" w:hAnsi="Arial" w:cs="Arial"/>
          <w:sz w:val="24"/>
          <w:szCs w:val="24"/>
        </w:rPr>
        <w:t>Forceps (1)</w:t>
      </w:r>
    </w:p>
    <w:p w14:paraId="47F23587" w14:textId="77777777" w:rsidR="00F26538" w:rsidRPr="0081528A" w:rsidRDefault="00F26538" w:rsidP="00F26538">
      <w:pPr>
        <w:pStyle w:val="ListParagraph"/>
        <w:numPr>
          <w:ilvl w:val="0"/>
          <w:numId w:val="4"/>
        </w:numPr>
        <w:spacing w:after="0" w:line="240" w:lineRule="auto"/>
        <w:ind w:left="0" w:firstLine="0"/>
        <w:jc w:val="both"/>
        <w:rPr>
          <w:rFonts w:ascii="Arial" w:hAnsi="Arial" w:cs="Arial"/>
          <w:sz w:val="24"/>
          <w:szCs w:val="24"/>
        </w:rPr>
      </w:pPr>
      <w:r w:rsidRPr="0081528A">
        <w:rPr>
          <w:rFonts w:ascii="Arial" w:hAnsi="Arial" w:cs="Arial"/>
          <w:sz w:val="24"/>
          <w:szCs w:val="24"/>
        </w:rPr>
        <w:t>Silver Wire for ground wire (1)</w:t>
      </w:r>
    </w:p>
    <w:p w14:paraId="31FC6684" w14:textId="77777777" w:rsidR="00F26538" w:rsidRPr="0081528A" w:rsidRDefault="00F26538" w:rsidP="00F26538">
      <w:pPr>
        <w:pStyle w:val="ListParagraph"/>
        <w:numPr>
          <w:ilvl w:val="0"/>
          <w:numId w:val="4"/>
        </w:numPr>
        <w:spacing w:after="0" w:line="240" w:lineRule="auto"/>
        <w:ind w:left="0" w:firstLine="0"/>
        <w:jc w:val="both"/>
        <w:rPr>
          <w:rFonts w:ascii="Arial" w:hAnsi="Arial" w:cs="Arial"/>
          <w:sz w:val="24"/>
          <w:szCs w:val="24"/>
        </w:rPr>
      </w:pPr>
      <w:r w:rsidRPr="0081528A">
        <w:rPr>
          <w:rFonts w:ascii="Arial" w:hAnsi="Arial" w:cs="Arial"/>
          <w:sz w:val="24"/>
          <w:szCs w:val="24"/>
        </w:rPr>
        <w:t>Microscope (1)</w:t>
      </w:r>
    </w:p>
    <w:p w14:paraId="3AF5B410" w14:textId="77777777" w:rsidR="00F26538" w:rsidRPr="0081528A" w:rsidRDefault="00F26538" w:rsidP="00F26538">
      <w:pPr>
        <w:pStyle w:val="ListParagraph"/>
        <w:numPr>
          <w:ilvl w:val="0"/>
          <w:numId w:val="4"/>
        </w:numPr>
        <w:spacing w:after="0" w:line="240" w:lineRule="auto"/>
        <w:ind w:left="0" w:firstLine="0"/>
        <w:jc w:val="both"/>
        <w:rPr>
          <w:rFonts w:ascii="Arial" w:hAnsi="Arial" w:cs="Arial"/>
          <w:sz w:val="24"/>
          <w:szCs w:val="24"/>
        </w:rPr>
      </w:pPr>
      <w:r w:rsidRPr="0081528A">
        <w:rPr>
          <w:rFonts w:ascii="Arial" w:hAnsi="Arial" w:cs="Arial"/>
          <w:sz w:val="24"/>
          <w:szCs w:val="24"/>
        </w:rPr>
        <w:t>Electrode Probe (1)</w:t>
      </w:r>
    </w:p>
    <w:p w14:paraId="7F09A90B" w14:textId="77777777" w:rsidR="00F26538" w:rsidRPr="0081528A" w:rsidRDefault="00F26538" w:rsidP="00F26538">
      <w:pPr>
        <w:pStyle w:val="ListParagraph"/>
        <w:numPr>
          <w:ilvl w:val="0"/>
          <w:numId w:val="4"/>
        </w:numPr>
        <w:spacing w:after="0" w:line="240" w:lineRule="auto"/>
        <w:ind w:left="0" w:firstLine="0"/>
        <w:jc w:val="both"/>
        <w:rPr>
          <w:rFonts w:ascii="Arial" w:hAnsi="Arial" w:cs="Arial"/>
          <w:sz w:val="24"/>
          <w:szCs w:val="24"/>
        </w:rPr>
      </w:pPr>
      <w:r w:rsidRPr="0081528A">
        <w:rPr>
          <w:rFonts w:ascii="Arial" w:hAnsi="Arial" w:cs="Arial"/>
          <w:sz w:val="24"/>
          <w:szCs w:val="24"/>
        </w:rPr>
        <w:t xml:space="preserve">Petri Dish with </w:t>
      </w:r>
      <w:proofErr w:type="spellStart"/>
      <w:r w:rsidRPr="0081528A">
        <w:rPr>
          <w:rFonts w:ascii="Arial" w:hAnsi="Arial" w:cs="Arial"/>
          <w:sz w:val="24"/>
          <w:szCs w:val="24"/>
        </w:rPr>
        <w:t>Sylgard</w:t>
      </w:r>
      <w:proofErr w:type="spellEnd"/>
      <w:r w:rsidRPr="0081528A">
        <w:rPr>
          <w:rFonts w:ascii="Arial" w:hAnsi="Arial" w:cs="Arial"/>
          <w:sz w:val="24"/>
          <w:szCs w:val="24"/>
        </w:rPr>
        <w:t xml:space="preserve"> on the bottom (1)</w:t>
      </w:r>
    </w:p>
    <w:p w14:paraId="30A70608" w14:textId="77777777" w:rsidR="00F26538" w:rsidRPr="0081528A" w:rsidRDefault="00F26538" w:rsidP="00F26538">
      <w:pPr>
        <w:pStyle w:val="ListParagraph"/>
        <w:numPr>
          <w:ilvl w:val="0"/>
          <w:numId w:val="4"/>
        </w:numPr>
        <w:spacing w:after="0" w:line="240" w:lineRule="auto"/>
        <w:ind w:left="0" w:firstLine="0"/>
        <w:jc w:val="both"/>
        <w:rPr>
          <w:rFonts w:ascii="Arial" w:hAnsi="Arial" w:cs="Arial"/>
          <w:sz w:val="24"/>
          <w:szCs w:val="24"/>
        </w:rPr>
      </w:pPr>
      <w:r w:rsidRPr="0081528A">
        <w:rPr>
          <w:rFonts w:ascii="Arial" w:hAnsi="Arial" w:cs="Arial"/>
          <w:sz w:val="24"/>
          <w:szCs w:val="24"/>
        </w:rPr>
        <w:t>Saline Solution (1)</w:t>
      </w:r>
    </w:p>
    <w:p w14:paraId="129F1E47" w14:textId="77777777" w:rsidR="00F26538" w:rsidRPr="0081528A" w:rsidRDefault="00F26538" w:rsidP="00F26538">
      <w:pPr>
        <w:pStyle w:val="ListParagraph"/>
        <w:numPr>
          <w:ilvl w:val="0"/>
          <w:numId w:val="4"/>
        </w:numPr>
        <w:spacing w:after="0" w:line="240" w:lineRule="auto"/>
        <w:ind w:left="0" w:firstLine="0"/>
        <w:jc w:val="both"/>
        <w:rPr>
          <w:rFonts w:ascii="Arial" w:hAnsi="Arial" w:cs="Arial"/>
          <w:sz w:val="24"/>
          <w:szCs w:val="24"/>
        </w:rPr>
      </w:pPr>
      <w:r w:rsidRPr="0081528A">
        <w:rPr>
          <w:rFonts w:ascii="Arial" w:hAnsi="Arial" w:cs="Arial"/>
          <w:sz w:val="24"/>
          <w:szCs w:val="24"/>
        </w:rPr>
        <w:t>Potassium Solutions:  5.4mM (normal saline), 10, 20, 40, 80, 100 mM</w:t>
      </w:r>
    </w:p>
    <w:p w14:paraId="7D593433" w14:textId="77777777" w:rsidR="00F26538" w:rsidRPr="0081528A" w:rsidRDefault="00F26538" w:rsidP="00F26538">
      <w:pPr>
        <w:pStyle w:val="ListParagraph"/>
        <w:numPr>
          <w:ilvl w:val="0"/>
          <w:numId w:val="4"/>
        </w:numPr>
        <w:spacing w:after="0" w:line="240" w:lineRule="auto"/>
        <w:ind w:left="0" w:firstLine="0"/>
        <w:jc w:val="both"/>
        <w:rPr>
          <w:rFonts w:ascii="Arial" w:hAnsi="Arial" w:cs="Arial"/>
          <w:sz w:val="24"/>
          <w:szCs w:val="24"/>
        </w:rPr>
      </w:pPr>
      <w:r w:rsidRPr="0081528A">
        <w:rPr>
          <w:rFonts w:ascii="Arial" w:hAnsi="Arial" w:cs="Arial"/>
          <w:sz w:val="24"/>
          <w:szCs w:val="24"/>
        </w:rPr>
        <w:t>Bleach (Small Amount, Use for the tip of the silver wire to build Ag-Cl)</w:t>
      </w:r>
    </w:p>
    <w:p w14:paraId="62348163" w14:textId="77777777" w:rsidR="00F26538" w:rsidRPr="0081528A" w:rsidRDefault="00F26538" w:rsidP="00F26538">
      <w:pPr>
        <w:pStyle w:val="ListParagraph"/>
        <w:numPr>
          <w:ilvl w:val="0"/>
          <w:numId w:val="4"/>
        </w:numPr>
        <w:spacing w:after="0" w:line="240" w:lineRule="auto"/>
        <w:ind w:left="0" w:firstLine="0"/>
        <w:jc w:val="both"/>
        <w:rPr>
          <w:rFonts w:ascii="Arial" w:hAnsi="Arial" w:cs="Arial"/>
          <w:sz w:val="24"/>
          <w:szCs w:val="24"/>
        </w:rPr>
      </w:pPr>
      <w:r w:rsidRPr="0081528A">
        <w:rPr>
          <w:rFonts w:ascii="Arial" w:hAnsi="Arial" w:cs="Arial"/>
          <w:sz w:val="24"/>
          <w:szCs w:val="24"/>
        </w:rPr>
        <w:t>Glass Pipette (1), to remove and add solutions</w:t>
      </w:r>
    </w:p>
    <w:p w14:paraId="13548C5B" w14:textId="77777777" w:rsidR="00F26538" w:rsidRPr="0081528A" w:rsidRDefault="00F26538" w:rsidP="00F26538">
      <w:pPr>
        <w:pStyle w:val="ListParagraph"/>
        <w:numPr>
          <w:ilvl w:val="0"/>
          <w:numId w:val="4"/>
        </w:numPr>
        <w:spacing w:after="0" w:line="240" w:lineRule="auto"/>
        <w:ind w:left="0" w:firstLine="0"/>
        <w:jc w:val="both"/>
        <w:rPr>
          <w:rFonts w:ascii="Arial" w:hAnsi="Arial" w:cs="Arial"/>
          <w:sz w:val="24"/>
          <w:szCs w:val="24"/>
        </w:rPr>
      </w:pPr>
      <w:r w:rsidRPr="0081528A">
        <w:rPr>
          <w:rFonts w:ascii="Arial" w:hAnsi="Arial" w:cs="Arial"/>
          <w:sz w:val="24"/>
          <w:szCs w:val="24"/>
        </w:rPr>
        <w:t>Syringe (1)</w:t>
      </w:r>
    </w:p>
    <w:p w14:paraId="2D994D49" w14:textId="77777777" w:rsidR="00F26538" w:rsidRPr="0081528A" w:rsidRDefault="00F26538" w:rsidP="00F26538">
      <w:pPr>
        <w:pStyle w:val="ListParagraph"/>
        <w:numPr>
          <w:ilvl w:val="0"/>
          <w:numId w:val="4"/>
        </w:numPr>
        <w:spacing w:after="0" w:line="240" w:lineRule="auto"/>
        <w:ind w:left="0" w:firstLine="0"/>
        <w:jc w:val="both"/>
        <w:rPr>
          <w:rFonts w:ascii="Arial" w:hAnsi="Arial" w:cs="Arial"/>
          <w:sz w:val="24"/>
          <w:szCs w:val="24"/>
        </w:rPr>
      </w:pPr>
      <w:r w:rsidRPr="0081528A">
        <w:rPr>
          <w:rFonts w:ascii="Arial" w:hAnsi="Arial" w:cs="Arial"/>
          <w:sz w:val="24"/>
          <w:szCs w:val="24"/>
        </w:rPr>
        <w:t>Amplifier/Acquisition System (1)</w:t>
      </w:r>
    </w:p>
    <w:p w14:paraId="6D36B545" w14:textId="77777777" w:rsidR="00F26538" w:rsidRPr="0081528A" w:rsidRDefault="00F26538" w:rsidP="00F26538">
      <w:pPr>
        <w:pStyle w:val="ListParagraph"/>
        <w:numPr>
          <w:ilvl w:val="0"/>
          <w:numId w:val="4"/>
        </w:numPr>
        <w:spacing w:after="0" w:line="240" w:lineRule="auto"/>
        <w:ind w:left="0" w:firstLine="0"/>
        <w:jc w:val="both"/>
        <w:rPr>
          <w:rFonts w:ascii="Arial" w:hAnsi="Arial" w:cs="Arial"/>
          <w:sz w:val="24"/>
          <w:szCs w:val="24"/>
        </w:rPr>
      </w:pPr>
      <w:r w:rsidRPr="0081528A">
        <w:rPr>
          <w:rFonts w:ascii="Arial" w:hAnsi="Arial" w:cs="Arial"/>
          <w:sz w:val="24"/>
          <w:szCs w:val="24"/>
        </w:rPr>
        <w:t>Faraday Cage (1)</w:t>
      </w:r>
    </w:p>
    <w:p w14:paraId="66D50A68" w14:textId="77777777" w:rsidR="00F26538" w:rsidRPr="0081528A" w:rsidRDefault="00F26538" w:rsidP="00F26538">
      <w:pPr>
        <w:pStyle w:val="ListParagraph"/>
        <w:numPr>
          <w:ilvl w:val="0"/>
          <w:numId w:val="4"/>
        </w:numPr>
        <w:spacing w:after="0" w:line="240" w:lineRule="auto"/>
        <w:ind w:left="0" w:firstLine="0"/>
        <w:jc w:val="both"/>
        <w:rPr>
          <w:rFonts w:ascii="Arial" w:hAnsi="Arial" w:cs="Arial"/>
          <w:sz w:val="24"/>
          <w:szCs w:val="24"/>
        </w:rPr>
      </w:pPr>
      <w:r w:rsidRPr="0081528A">
        <w:rPr>
          <w:rFonts w:ascii="Arial" w:hAnsi="Arial" w:cs="Arial"/>
          <w:sz w:val="24"/>
          <w:szCs w:val="24"/>
        </w:rPr>
        <w:t>Desktop/Laptop (1)</w:t>
      </w:r>
    </w:p>
    <w:p w14:paraId="15FD18D1" w14:textId="77777777" w:rsidR="00F26538" w:rsidRPr="0081528A" w:rsidRDefault="00F26538" w:rsidP="00F26538">
      <w:pPr>
        <w:pStyle w:val="ListParagraph"/>
        <w:numPr>
          <w:ilvl w:val="0"/>
          <w:numId w:val="4"/>
        </w:numPr>
        <w:spacing w:after="0" w:line="240" w:lineRule="auto"/>
        <w:ind w:left="0" w:firstLine="0"/>
        <w:jc w:val="both"/>
        <w:rPr>
          <w:rFonts w:ascii="Arial" w:hAnsi="Arial" w:cs="Arial"/>
          <w:sz w:val="24"/>
          <w:szCs w:val="24"/>
        </w:rPr>
      </w:pPr>
      <w:r w:rsidRPr="0081528A">
        <w:rPr>
          <w:rFonts w:ascii="Arial" w:hAnsi="Arial" w:cs="Arial"/>
          <w:sz w:val="24"/>
          <w:szCs w:val="24"/>
        </w:rPr>
        <w:t>Dissection pins (4)</w:t>
      </w:r>
    </w:p>
    <w:p w14:paraId="29ADC605" w14:textId="77777777" w:rsidR="00F26538" w:rsidRPr="0081528A" w:rsidRDefault="00F26538" w:rsidP="00F26538">
      <w:pPr>
        <w:pStyle w:val="ListParagraph"/>
        <w:numPr>
          <w:ilvl w:val="0"/>
          <w:numId w:val="4"/>
        </w:numPr>
        <w:spacing w:after="0" w:line="240" w:lineRule="auto"/>
        <w:ind w:left="0" w:firstLine="0"/>
        <w:jc w:val="both"/>
        <w:rPr>
          <w:rFonts w:ascii="Arial" w:hAnsi="Arial" w:cs="Arial"/>
          <w:sz w:val="24"/>
          <w:szCs w:val="24"/>
        </w:rPr>
      </w:pPr>
      <w:r w:rsidRPr="0081528A">
        <w:rPr>
          <w:rFonts w:ascii="Arial" w:hAnsi="Arial" w:cs="Arial"/>
          <w:sz w:val="24"/>
          <w:szCs w:val="24"/>
        </w:rPr>
        <w:t>Crayfish</w:t>
      </w:r>
    </w:p>
    <w:p w14:paraId="0A927B39" w14:textId="77777777" w:rsidR="00F26538" w:rsidRPr="0081528A" w:rsidRDefault="00F26538" w:rsidP="00F26538">
      <w:pPr>
        <w:spacing w:after="0" w:line="240" w:lineRule="auto"/>
        <w:jc w:val="both"/>
        <w:rPr>
          <w:rFonts w:ascii="Arial" w:hAnsi="Arial" w:cs="Arial"/>
          <w:b/>
          <w:sz w:val="24"/>
          <w:szCs w:val="24"/>
          <w:u w:val="single"/>
        </w:rPr>
      </w:pPr>
    </w:p>
    <w:p w14:paraId="308DDF2C" w14:textId="133FABF3" w:rsidR="00F26538" w:rsidRPr="0081528A" w:rsidRDefault="00F26538" w:rsidP="00F26538">
      <w:pPr>
        <w:spacing w:after="0" w:line="240" w:lineRule="auto"/>
        <w:jc w:val="both"/>
        <w:rPr>
          <w:rFonts w:ascii="Arial" w:hAnsi="Arial" w:cs="Arial"/>
          <w:sz w:val="24"/>
          <w:szCs w:val="24"/>
        </w:rPr>
      </w:pPr>
    </w:p>
    <w:p w14:paraId="1101203A" w14:textId="7976502F" w:rsidR="00F26538" w:rsidRPr="0081528A" w:rsidRDefault="00F26538" w:rsidP="00F26538">
      <w:pPr>
        <w:spacing w:after="0" w:line="240" w:lineRule="auto"/>
        <w:jc w:val="both"/>
        <w:rPr>
          <w:rFonts w:ascii="Arial" w:hAnsi="Arial" w:cs="Arial"/>
          <w:sz w:val="24"/>
          <w:szCs w:val="24"/>
        </w:rPr>
      </w:pPr>
      <w:r w:rsidRPr="0081528A">
        <w:rPr>
          <w:rFonts w:ascii="Arial" w:hAnsi="Arial" w:cs="Arial"/>
          <w:sz w:val="24"/>
          <w:szCs w:val="24"/>
        </w:rPr>
        <w:t>Preparation/Dissection:</w:t>
      </w:r>
    </w:p>
    <w:p w14:paraId="733DFF99" w14:textId="77777777" w:rsidR="00F26538" w:rsidRPr="0081528A" w:rsidRDefault="00F26538" w:rsidP="00F26538">
      <w:pPr>
        <w:pStyle w:val="ListParagraph"/>
        <w:spacing w:after="0" w:line="240" w:lineRule="auto"/>
        <w:ind w:left="0"/>
        <w:jc w:val="both"/>
        <w:rPr>
          <w:rFonts w:ascii="Arial" w:hAnsi="Arial" w:cs="Arial"/>
          <w:sz w:val="24"/>
          <w:szCs w:val="24"/>
        </w:rPr>
      </w:pPr>
    </w:p>
    <w:p w14:paraId="2C838911"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sz w:val="24"/>
          <w:szCs w:val="24"/>
        </w:rPr>
        <w:t>1. A crayfish approximately 6-10 cm in body length should be obtained (or a manageable size). Hold the crayfish at the back of the head or approximately a centimeter from the back of the eyes. Ensure that the claws of the crayfish or its mouth cannot reach the individual handling the crayfish. (The crayfish may be placed in crushed ice for 5 minutes to anesthetize it prior to cutting off the head.)</w:t>
      </w:r>
    </w:p>
    <w:p w14:paraId="4D2E2E03" w14:textId="77777777" w:rsidR="00F26538" w:rsidRPr="0081528A" w:rsidRDefault="00F26538" w:rsidP="00F26538">
      <w:pPr>
        <w:pStyle w:val="ListParagraph"/>
        <w:spacing w:after="0" w:line="240" w:lineRule="auto"/>
        <w:ind w:left="0"/>
        <w:jc w:val="both"/>
        <w:rPr>
          <w:rFonts w:ascii="Arial" w:hAnsi="Arial" w:cs="Arial"/>
          <w:sz w:val="24"/>
          <w:szCs w:val="24"/>
        </w:rPr>
      </w:pPr>
    </w:p>
    <w:p w14:paraId="7FA804F3"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sz w:val="24"/>
          <w:szCs w:val="24"/>
        </w:rPr>
        <w:t xml:space="preserve">2.  Use the large scissors to quickly remove the head. Make a clean and quick cut from behind the eyes of the crayfish. Dispose of the head and appendages. </w:t>
      </w:r>
    </w:p>
    <w:p w14:paraId="6BD2D2A3" w14:textId="77777777" w:rsidR="00F26538" w:rsidRPr="0081528A" w:rsidRDefault="00F26538" w:rsidP="00F26538">
      <w:pPr>
        <w:pStyle w:val="ListParagraph"/>
        <w:spacing w:after="0" w:line="240" w:lineRule="auto"/>
        <w:ind w:left="0"/>
        <w:jc w:val="both"/>
        <w:rPr>
          <w:rFonts w:ascii="Arial" w:hAnsi="Arial" w:cs="Arial"/>
          <w:sz w:val="24"/>
          <w:szCs w:val="24"/>
        </w:rPr>
      </w:pPr>
    </w:p>
    <w:p w14:paraId="11E7BADE" w14:textId="77777777" w:rsidR="00F26538" w:rsidRPr="0081528A" w:rsidRDefault="00F26538" w:rsidP="00F26538">
      <w:pPr>
        <w:pStyle w:val="ListParagraph"/>
        <w:spacing w:after="0" w:line="240" w:lineRule="auto"/>
        <w:ind w:left="0"/>
        <w:jc w:val="both"/>
        <w:rPr>
          <w:rFonts w:ascii="Arial" w:hAnsi="Arial" w:cs="Arial"/>
          <w:sz w:val="24"/>
          <w:szCs w:val="24"/>
        </w:rPr>
      </w:pPr>
    </w:p>
    <w:p w14:paraId="01F88FAC"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noProof/>
          <w:sz w:val="24"/>
          <w:szCs w:val="24"/>
        </w:rPr>
        <w:lastRenderedPageBreak/>
        <w:drawing>
          <wp:inline distT="0" distB="0" distL="0" distR="0" wp14:anchorId="45135177" wp14:editId="112927D6">
            <wp:extent cx="3104874" cy="2553419"/>
            <wp:effectExtent l="19050" t="0" r="276" b="0"/>
            <wp:docPr id="10" name="Picture 1" descr="F:\LabPictures\DSCN8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bPictures\DSCN8532.JPG"/>
                    <pic:cNvPicPr>
                      <a:picLocks noChangeAspect="1" noChangeArrowheads="1"/>
                    </pic:cNvPicPr>
                  </pic:nvPicPr>
                  <pic:blipFill>
                    <a:blip r:embed="rId12" cstate="print"/>
                    <a:srcRect/>
                    <a:stretch>
                      <a:fillRect/>
                    </a:stretch>
                  </pic:blipFill>
                  <pic:spPr bwMode="auto">
                    <a:xfrm>
                      <a:off x="0" y="0"/>
                      <a:ext cx="3104874" cy="2553419"/>
                    </a:xfrm>
                    <a:prstGeom prst="rect">
                      <a:avLst/>
                    </a:prstGeom>
                    <a:noFill/>
                    <a:ln w="9525">
                      <a:noFill/>
                      <a:miter lim="800000"/>
                      <a:headEnd/>
                      <a:tailEnd/>
                    </a:ln>
                  </pic:spPr>
                </pic:pic>
              </a:graphicData>
            </a:graphic>
          </wp:inline>
        </w:drawing>
      </w:r>
    </w:p>
    <w:p w14:paraId="37AC75BA" w14:textId="79CAC6F0" w:rsidR="00F26538" w:rsidRPr="0081528A" w:rsidRDefault="00F26538" w:rsidP="00F26538">
      <w:pPr>
        <w:pStyle w:val="ListParagraph"/>
        <w:spacing w:after="0" w:line="240" w:lineRule="auto"/>
        <w:ind w:left="0"/>
        <w:jc w:val="both"/>
        <w:rPr>
          <w:rFonts w:ascii="Arial" w:hAnsi="Arial" w:cs="Arial"/>
          <w:i/>
          <w:sz w:val="24"/>
          <w:szCs w:val="24"/>
        </w:rPr>
      </w:pPr>
      <w:r w:rsidRPr="0081528A">
        <w:rPr>
          <w:rFonts w:ascii="Arial" w:hAnsi="Arial" w:cs="Arial"/>
          <w:i/>
          <w:sz w:val="24"/>
          <w:szCs w:val="24"/>
        </w:rPr>
        <w:t>Figure 2: Image shows placement of the cut to remove the head of the crayfish.</w:t>
      </w:r>
    </w:p>
    <w:p w14:paraId="6E2D3BE8" w14:textId="77777777" w:rsidR="00F26538" w:rsidRPr="0081528A" w:rsidRDefault="00F26538" w:rsidP="00F26538">
      <w:pPr>
        <w:pStyle w:val="ListParagraph"/>
        <w:spacing w:after="0" w:line="240" w:lineRule="auto"/>
        <w:ind w:left="0"/>
        <w:jc w:val="both"/>
        <w:rPr>
          <w:rFonts w:ascii="Arial" w:hAnsi="Arial" w:cs="Arial"/>
          <w:sz w:val="24"/>
          <w:szCs w:val="24"/>
        </w:rPr>
      </w:pPr>
    </w:p>
    <w:p w14:paraId="5860343B" w14:textId="77777777" w:rsidR="00F26538" w:rsidRPr="0081528A" w:rsidRDefault="00F26538" w:rsidP="00F26538">
      <w:pPr>
        <w:pStyle w:val="ListParagraph"/>
        <w:spacing w:after="0" w:line="240" w:lineRule="auto"/>
        <w:ind w:left="0"/>
        <w:jc w:val="both"/>
        <w:rPr>
          <w:rFonts w:ascii="Arial" w:hAnsi="Arial" w:cs="Arial"/>
          <w:sz w:val="24"/>
          <w:szCs w:val="24"/>
        </w:rPr>
      </w:pPr>
    </w:p>
    <w:p w14:paraId="7DC0AC7F" w14:textId="7016F961"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sz w:val="24"/>
          <w:szCs w:val="24"/>
        </w:rPr>
        <w:t xml:space="preserve">3. The legs and claws of the crayfish can be removed at this point to avoid injury. Stylets on males and </w:t>
      </w:r>
      <w:r w:rsidRPr="0081528A">
        <w:rPr>
          <w:rFonts w:ascii="Arial" w:hAnsi="Arial" w:cs="Arial"/>
          <w:bCs/>
          <w:sz w:val="24"/>
          <w:szCs w:val="24"/>
        </w:rPr>
        <w:t>swimmerets</w:t>
      </w:r>
      <w:r w:rsidRPr="0081528A">
        <w:rPr>
          <w:rFonts w:ascii="Arial" w:hAnsi="Arial" w:cs="Arial"/>
          <w:sz w:val="24"/>
          <w:szCs w:val="24"/>
        </w:rPr>
        <w:t xml:space="preserve"> on both males and females can also be removed (Figure 3). Next, separate the abdomen from the thorax. Make a cut along the articulating membrane, which joins the abdomen and thorax (Figure 4). Save the abdomen portion of the crayfish and dispose of the thorax.</w:t>
      </w:r>
    </w:p>
    <w:p w14:paraId="63A68802" w14:textId="77777777" w:rsidR="00F26538" w:rsidRPr="0081528A" w:rsidRDefault="00F26538" w:rsidP="00F26538">
      <w:pPr>
        <w:pStyle w:val="ListParagraph"/>
        <w:spacing w:after="0" w:line="240" w:lineRule="auto"/>
        <w:ind w:left="0"/>
        <w:jc w:val="both"/>
        <w:rPr>
          <w:rFonts w:ascii="Arial" w:hAnsi="Arial" w:cs="Arial"/>
          <w:sz w:val="24"/>
          <w:szCs w:val="24"/>
        </w:rPr>
      </w:pPr>
    </w:p>
    <w:p w14:paraId="06BCA8F2"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noProof/>
          <w:sz w:val="24"/>
          <w:szCs w:val="24"/>
        </w:rPr>
        <w:drawing>
          <wp:inline distT="0" distB="0" distL="0" distR="0" wp14:anchorId="72E9FBE7" wp14:editId="1571D1D8">
            <wp:extent cx="3535033" cy="2442579"/>
            <wp:effectExtent l="19050" t="0" r="8267" b="0"/>
            <wp:docPr id="18" name="Picture 2" descr="F:\LabPictures\DSCN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bPictures\DSCN8533.JPG"/>
                    <pic:cNvPicPr>
                      <a:picLocks noChangeAspect="1" noChangeArrowheads="1"/>
                    </pic:cNvPicPr>
                  </pic:nvPicPr>
                  <pic:blipFill>
                    <a:blip r:embed="rId13" cstate="print"/>
                    <a:srcRect/>
                    <a:stretch>
                      <a:fillRect/>
                    </a:stretch>
                  </pic:blipFill>
                  <pic:spPr bwMode="auto">
                    <a:xfrm>
                      <a:off x="0" y="0"/>
                      <a:ext cx="3535033" cy="2442579"/>
                    </a:xfrm>
                    <a:prstGeom prst="rect">
                      <a:avLst/>
                    </a:prstGeom>
                    <a:noFill/>
                    <a:ln w="9525">
                      <a:noFill/>
                      <a:miter lim="800000"/>
                      <a:headEnd/>
                      <a:tailEnd/>
                    </a:ln>
                  </pic:spPr>
                </pic:pic>
              </a:graphicData>
            </a:graphic>
          </wp:inline>
        </w:drawing>
      </w:r>
    </w:p>
    <w:p w14:paraId="0EA9F4D4" w14:textId="4A3EBC31" w:rsidR="00F26538" w:rsidRPr="0081528A" w:rsidRDefault="00F26538" w:rsidP="00F26538">
      <w:pPr>
        <w:pStyle w:val="ListParagraph"/>
        <w:spacing w:after="0" w:line="240" w:lineRule="auto"/>
        <w:ind w:left="0"/>
        <w:jc w:val="both"/>
        <w:rPr>
          <w:rFonts w:ascii="Arial" w:hAnsi="Arial" w:cs="Arial"/>
          <w:i/>
          <w:sz w:val="24"/>
          <w:szCs w:val="24"/>
        </w:rPr>
      </w:pPr>
      <w:r w:rsidRPr="0081528A">
        <w:rPr>
          <w:rFonts w:ascii="Arial" w:hAnsi="Arial" w:cs="Arial"/>
          <w:i/>
          <w:sz w:val="24"/>
          <w:szCs w:val="24"/>
        </w:rPr>
        <w:t>Figure 3: The scissors are cutting the stylets. These can be removed from the crayfish.</w:t>
      </w:r>
    </w:p>
    <w:p w14:paraId="2922233D"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noProof/>
          <w:sz w:val="24"/>
          <w:szCs w:val="24"/>
        </w:rPr>
        <w:lastRenderedPageBreak/>
        <w:drawing>
          <wp:inline distT="0" distB="0" distL="0" distR="0" wp14:anchorId="4A8C07F0" wp14:editId="79194C10">
            <wp:extent cx="3713013" cy="2346385"/>
            <wp:effectExtent l="19050" t="0" r="1737" b="0"/>
            <wp:docPr id="20" name="Picture 3" descr="F:\LabPictures\DSCN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bPictures\DSCN8534.JPG"/>
                    <pic:cNvPicPr>
                      <a:picLocks noChangeAspect="1" noChangeArrowheads="1"/>
                    </pic:cNvPicPr>
                  </pic:nvPicPr>
                  <pic:blipFill>
                    <a:blip r:embed="rId14" cstate="print"/>
                    <a:srcRect/>
                    <a:stretch>
                      <a:fillRect/>
                    </a:stretch>
                  </pic:blipFill>
                  <pic:spPr bwMode="auto">
                    <a:xfrm>
                      <a:off x="0" y="0"/>
                      <a:ext cx="3713013" cy="2346385"/>
                    </a:xfrm>
                    <a:prstGeom prst="rect">
                      <a:avLst/>
                    </a:prstGeom>
                    <a:noFill/>
                    <a:ln w="9525">
                      <a:noFill/>
                      <a:miter lim="800000"/>
                      <a:headEnd/>
                      <a:tailEnd/>
                    </a:ln>
                  </pic:spPr>
                </pic:pic>
              </a:graphicData>
            </a:graphic>
          </wp:inline>
        </w:drawing>
      </w:r>
    </w:p>
    <w:p w14:paraId="1DAE93CF" w14:textId="52E29653"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i/>
          <w:sz w:val="24"/>
          <w:szCs w:val="24"/>
        </w:rPr>
        <w:t>Figure 4: Image shows the placement of the cut to remove the thorax from the abdomen.</w:t>
      </w:r>
    </w:p>
    <w:p w14:paraId="4D692BF6"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noProof/>
          <w:sz w:val="24"/>
          <w:szCs w:val="24"/>
        </w:rPr>
        <w:drawing>
          <wp:inline distT="0" distB="0" distL="0" distR="0" wp14:anchorId="5A8805C3" wp14:editId="2F51DEBC">
            <wp:extent cx="3509154" cy="2648309"/>
            <wp:effectExtent l="19050" t="0" r="0" b="0"/>
            <wp:docPr id="22" name="Picture 4" descr="F:\LabPictures\DSCN8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bPictures\DSCN8535.JPG"/>
                    <pic:cNvPicPr>
                      <a:picLocks noChangeAspect="1" noChangeArrowheads="1"/>
                    </pic:cNvPicPr>
                  </pic:nvPicPr>
                  <pic:blipFill>
                    <a:blip r:embed="rId15" cstate="print"/>
                    <a:srcRect/>
                    <a:stretch>
                      <a:fillRect/>
                    </a:stretch>
                  </pic:blipFill>
                  <pic:spPr bwMode="auto">
                    <a:xfrm>
                      <a:off x="0" y="0"/>
                      <a:ext cx="3509154" cy="2648309"/>
                    </a:xfrm>
                    <a:prstGeom prst="rect">
                      <a:avLst/>
                    </a:prstGeom>
                    <a:noFill/>
                    <a:ln w="9525">
                      <a:noFill/>
                      <a:miter lim="800000"/>
                      <a:headEnd/>
                      <a:tailEnd/>
                    </a:ln>
                  </pic:spPr>
                </pic:pic>
              </a:graphicData>
            </a:graphic>
          </wp:inline>
        </w:drawing>
      </w:r>
    </w:p>
    <w:p w14:paraId="56C86C4F" w14:textId="7B87C550" w:rsidR="00F26538" w:rsidRPr="0081528A" w:rsidRDefault="00F26538" w:rsidP="00F26538">
      <w:pPr>
        <w:pStyle w:val="ListParagraph"/>
        <w:spacing w:after="0" w:line="240" w:lineRule="auto"/>
        <w:ind w:left="0"/>
        <w:jc w:val="both"/>
        <w:rPr>
          <w:rFonts w:ascii="Arial" w:hAnsi="Arial" w:cs="Arial"/>
          <w:i/>
          <w:sz w:val="24"/>
          <w:szCs w:val="24"/>
        </w:rPr>
      </w:pPr>
      <w:r w:rsidRPr="0081528A">
        <w:rPr>
          <w:rFonts w:ascii="Arial" w:hAnsi="Arial" w:cs="Arial"/>
          <w:i/>
          <w:sz w:val="24"/>
          <w:szCs w:val="24"/>
        </w:rPr>
        <w:t>Figure 5: Removal of the thorax from the abdomen. The cut should be made in circular fashion along the line in the joining of the segments.</w:t>
      </w:r>
    </w:p>
    <w:p w14:paraId="61EFFAC6" w14:textId="77777777" w:rsidR="00F26538" w:rsidRPr="0081528A" w:rsidRDefault="00F26538" w:rsidP="00F26538">
      <w:pPr>
        <w:rPr>
          <w:rFonts w:ascii="Arial" w:hAnsi="Arial" w:cs="Arial"/>
          <w:sz w:val="24"/>
          <w:szCs w:val="24"/>
        </w:rPr>
      </w:pPr>
      <w:r w:rsidRPr="0081528A">
        <w:rPr>
          <w:rFonts w:ascii="Arial" w:hAnsi="Arial" w:cs="Arial"/>
          <w:noProof/>
          <w:sz w:val="24"/>
          <w:szCs w:val="24"/>
        </w:rPr>
        <w:drawing>
          <wp:inline distT="0" distB="0" distL="0" distR="0" wp14:anchorId="72DAA46A" wp14:editId="48E279B5">
            <wp:extent cx="3310746" cy="2494971"/>
            <wp:effectExtent l="19050" t="0" r="3954" b="0"/>
            <wp:docPr id="23" name="Picture 5" descr="F:\LabPictures\dscn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bPictures\dscn8536.JPG"/>
                    <pic:cNvPicPr>
                      <a:picLocks noChangeAspect="1" noChangeArrowheads="1"/>
                    </pic:cNvPicPr>
                  </pic:nvPicPr>
                  <pic:blipFill>
                    <a:blip r:embed="rId16" cstate="print"/>
                    <a:srcRect/>
                    <a:stretch>
                      <a:fillRect/>
                    </a:stretch>
                  </pic:blipFill>
                  <pic:spPr bwMode="auto">
                    <a:xfrm>
                      <a:off x="0" y="0"/>
                      <a:ext cx="3310746" cy="2494971"/>
                    </a:xfrm>
                    <a:prstGeom prst="rect">
                      <a:avLst/>
                    </a:prstGeom>
                    <a:noFill/>
                    <a:ln w="9525">
                      <a:noFill/>
                      <a:miter lim="800000"/>
                      <a:headEnd/>
                      <a:tailEnd/>
                    </a:ln>
                  </pic:spPr>
                </pic:pic>
              </a:graphicData>
            </a:graphic>
          </wp:inline>
        </w:drawing>
      </w:r>
    </w:p>
    <w:p w14:paraId="4E74633B" w14:textId="77777777" w:rsidR="00F26538" w:rsidRPr="0081528A" w:rsidRDefault="00F26538" w:rsidP="00F26538">
      <w:pPr>
        <w:pStyle w:val="ListParagraph"/>
        <w:spacing w:after="0" w:line="240" w:lineRule="auto"/>
        <w:ind w:left="0"/>
        <w:jc w:val="both"/>
        <w:rPr>
          <w:rFonts w:ascii="Arial" w:hAnsi="Arial" w:cs="Arial"/>
          <w:sz w:val="24"/>
          <w:szCs w:val="24"/>
        </w:rPr>
      </w:pPr>
    </w:p>
    <w:p w14:paraId="620FBE73"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noProof/>
          <w:sz w:val="24"/>
          <w:szCs w:val="24"/>
        </w:rPr>
        <w:drawing>
          <wp:inline distT="0" distB="0" distL="0" distR="0" wp14:anchorId="3363F0B1" wp14:editId="1C158B46">
            <wp:extent cx="3338267" cy="2458528"/>
            <wp:effectExtent l="19050" t="0" r="0" b="0"/>
            <wp:docPr id="24" name="Picture 6" descr="F:\LabPictures\DSCN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bPictures\DSCN8537.JPG"/>
                    <pic:cNvPicPr>
                      <a:picLocks noChangeAspect="1" noChangeArrowheads="1"/>
                    </pic:cNvPicPr>
                  </pic:nvPicPr>
                  <pic:blipFill>
                    <a:blip r:embed="rId17" cstate="print"/>
                    <a:srcRect/>
                    <a:stretch>
                      <a:fillRect/>
                    </a:stretch>
                  </pic:blipFill>
                  <pic:spPr bwMode="auto">
                    <a:xfrm>
                      <a:off x="0" y="0"/>
                      <a:ext cx="3338267" cy="2458528"/>
                    </a:xfrm>
                    <a:prstGeom prst="rect">
                      <a:avLst/>
                    </a:prstGeom>
                    <a:noFill/>
                    <a:ln w="9525">
                      <a:noFill/>
                      <a:miter lim="800000"/>
                      <a:headEnd/>
                      <a:tailEnd/>
                    </a:ln>
                  </pic:spPr>
                </pic:pic>
              </a:graphicData>
            </a:graphic>
          </wp:inline>
        </w:drawing>
      </w:r>
    </w:p>
    <w:p w14:paraId="110A30D3" w14:textId="5BC10F86" w:rsidR="00F26538" w:rsidRPr="0081528A" w:rsidRDefault="00F26538" w:rsidP="00F26538">
      <w:pPr>
        <w:pStyle w:val="ListParagraph"/>
        <w:spacing w:after="0" w:line="240" w:lineRule="auto"/>
        <w:ind w:left="0"/>
        <w:jc w:val="both"/>
        <w:rPr>
          <w:rFonts w:ascii="Arial" w:hAnsi="Arial" w:cs="Arial"/>
          <w:i/>
          <w:sz w:val="24"/>
          <w:szCs w:val="24"/>
        </w:rPr>
      </w:pPr>
      <w:r w:rsidRPr="0081528A">
        <w:rPr>
          <w:rFonts w:ascii="Arial" w:hAnsi="Arial" w:cs="Arial"/>
          <w:i/>
          <w:sz w:val="24"/>
          <w:szCs w:val="24"/>
        </w:rPr>
        <w:t xml:space="preserve">Figure 6: The top image shows the abdomen with </w:t>
      </w:r>
      <w:r w:rsidRPr="0081528A">
        <w:rPr>
          <w:rFonts w:ascii="Arial" w:hAnsi="Arial" w:cs="Arial"/>
          <w:bCs/>
          <w:i/>
          <w:sz w:val="24"/>
          <w:szCs w:val="24"/>
        </w:rPr>
        <w:t>swimmeret appendages</w:t>
      </w:r>
      <w:r w:rsidRPr="0081528A">
        <w:rPr>
          <w:rFonts w:ascii="Arial" w:hAnsi="Arial" w:cs="Arial"/>
          <w:i/>
          <w:sz w:val="24"/>
          <w:szCs w:val="24"/>
        </w:rPr>
        <w:t xml:space="preserve">. Bottom image shows the abdomen without the </w:t>
      </w:r>
      <w:r w:rsidRPr="0081528A">
        <w:rPr>
          <w:rFonts w:ascii="Arial" w:hAnsi="Arial" w:cs="Arial"/>
          <w:bCs/>
          <w:i/>
          <w:sz w:val="24"/>
          <w:szCs w:val="24"/>
        </w:rPr>
        <w:t>swimmeret appendages</w:t>
      </w:r>
      <w:r w:rsidRPr="0081528A">
        <w:rPr>
          <w:rFonts w:ascii="Arial" w:hAnsi="Arial" w:cs="Arial"/>
          <w:i/>
          <w:sz w:val="24"/>
          <w:szCs w:val="24"/>
        </w:rPr>
        <w:t>.</w:t>
      </w:r>
    </w:p>
    <w:p w14:paraId="4EFFC978" w14:textId="77777777" w:rsidR="00F26538" w:rsidRPr="0081528A" w:rsidRDefault="00F26538" w:rsidP="00F26538">
      <w:pPr>
        <w:pStyle w:val="ListParagraph"/>
        <w:spacing w:after="0" w:line="240" w:lineRule="auto"/>
        <w:ind w:left="0"/>
        <w:jc w:val="both"/>
        <w:rPr>
          <w:rFonts w:ascii="Arial" w:hAnsi="Arial" w:cs="Arial"/>
          <w:i/>
          <w:sz w:val="24"/>
          <w:szCs w:val="24"/>
        </w:rPr>
      </w:pPr>
    </w:p>
    <w:p w14:paraId="45E0F0FC" w14:textId="77777777" w:rsidR="00F26538" w:rsidRPr="0081528A" w:rsidRDefault="00F26538" w:rsidP="00F26538">
      <w:pPr>
        <w:pStyle w:val="ListParagraph"/>
        <w:spacing w:after="0" w:line="240" w:lineRule="auto"/>
        <w:ind w:left="0"/>
        <w:jc w:val="both"/>
        <w:rPr>
          <w:rFonts w:ascii="Arial" w:hAnsi="Arial" w:cs="Arial"/>
          <w:i/>
          <w:sz w:val="24"/>
          <w:szCs w:val="24"/>
        </w:rPr>
      </w:pPr>
    </w:p>
    <w:p w14:paraId="6189DF11"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sz w:val="24"/>
          <w:szCs w:val="24"/>
        </w:rPr>
        <w:t xml:space="preserve">4. With the abdomen, a cut should be made in the shell along the lower, lateral border of each side of the abdomen. Care should be taken not to cut too deeply into the crayfish. To help in the process of cutting the shell, the cut should be made with the scissors pointing slighting down towards the ventral side and at an angle.  Follow the natural shell pattern of lines of the crayfish that run the length of each segment (Figure </w:t>
      </w:r>
    </w:p>
    <w:p w14:paraId="013F821F" w14:textId="1E520EA3"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sz w:val="24"/>
          <w:szCs w:val="24"/>
        </w:rPr>
        <w:t>7).</w:t>
      </w:r>
    </w:p>
    <w:p w14:paraId="7C6F84CC"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noProof/>
          <w:sz w:val="24"/>
          <w:szCs w:val="24"/>
        </w:rPr>
        <w:drawing>
          <wp:inline distT="0" distB="0" distL="0" distR="0" wp14:anchorId="018CAF29" wp14:editId="0D286A40">
            <wp:extent cx="4495800" cy="2727452"/>
            <wp:effectExtent l="19050" t="0" r="0" b="0"/>
            <wp:docPr id="25" name="Picture 14" descr="line of cuts crayfi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of cuts crayfish.tif"/>
                    <pic:cNvPicPr/>
                  </pic:nvPicPr>
                  <pic:blipFill>
                    <a:blip r:embed="rId18" cstate="print"/>
                    <a:stretch>
                      <a:fillRect/>
                    </a:stretch>
                  </pic:blipFill>
                  <pic:spPr>
                    <a:xfrm>
                      <a:off x="0" y="0"/>
                      <a:ext cx="4501468" cy="2730891"/>
                    </a:xfrm>
                    <a:prstGeom prst="rect">
                      <a:avLst/>
                    </a:prstGeom>
                  </pic:spPr>
                </pic:pic>
              </a:graphicData>
            </a:graphic>
          </wp:inline>
        </w:drawing>
      </w:r>
    </w:p>
    <w:p w14:paraId="5D468663" w14:textId="4F85D1B4" w:rsidR="00F26538" w:rsidRPr="0081528A" w:rsidRDefault="00F26538" w:rsidP="00F26538">
      <w:pPr>
        <w:pStyle w:val="ListParagraph"/>
        <w:spacing w:after="0" w:line="240" w:lineRule="auto"/>
        <w:ind w:left="0"/>
        <w:jc w:val="both"/>
        <w:rPr>
          <w:rFonts w:ascii="Arial" w:hAnsi="Arial" w:cs="Arial"/>
          <w:i/>
          <w:sz w:val="24"/>
          <w:szCs w:val="24"/>
        </w:rPr>
      </w:pPr>
      <w:r w:rsidRPr="0081528A">
        <w:rPr>
          <w:rFonts w:ascii="Arial" w:hAnsi="Arial" w:cs="Arial"/>
          <w:i/>
          <w:sz w:val="24"/>
          <w:szCs w:val="24"/>
        </w:rPr>
        <w:t>Figure 7: Scissors are placed at an angle and follow the natural alignment of the shell. Do not cut too deep and destroy the preparation. The arrowheads point to the natural line along each segment that should be followed for the cuts.</w:t>
      </w:r>
    </w:p>
    <w:p w14:paraId="759E6824" w14:textId="77777777" w:rsidR="00F26538" w:rsidRPr="0081528A" w:rsidRDefault="00F26538" w:rsidP="00F26538">
      <w:pPr>
        <w:pStyle w:val="ListParagraph"/>
        <w:spacing w:after="0" w:line="240" w:lineRule="auto"/>
        <w:ind w:left="0"/>
        <w:jc w:val="both"/>
        <w:rPr>
          <w:rFonts w:ascii="Arial" w:hAnsi="Arial" w:cs="Arial"/>
          <w:i/>
          <w:sz w:val="24"/>
          <w:szCs w:val="24"/>
        </w:rPr>
      </w:pPr>
    </w:p>
    <w:p w14:paraId="590E27A9"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sz w:val="24"/>
          <w:szCs w:val="24"/>
        </w:rPr>
        <w:t xml:space="preserve">5. Remove the ventral portion of the shell. Take care not to destroy the abdominal muscles. Use forceps to remove the ventral portion. When the ventral portion of the shell </w:t>
      </w:r>
      <w:r w:rsidRPr="0081528A">
        <w:rPr>
          <w:rFonts w:ascii="Arial" w:hAnsi="Arial" w:cs="Arial"/>
          <w:sz w:val="24"/>
          <w:szCs w:val="24"/>
        </w:rPr>
        <w:lastRenderedPageBreak/>
        <w:t xml:space="preserve">is removed, a white mass of tissue can be seen on top of the deep flexor muscles. This tissue can be removed carefully with forceps. </w:t>
      </w:r>
    </w:p>
    <w:p w14:paraId="0F145E88"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noProof/>
          <w:sz w:val="24"/>
          <w:szCs w:val="24"/>
        </w:rPr>
        <w:drawing>
          <wp:inline distT="0" distB="0" distL="0" distR="0" wp14:anchorId="6280CF1F" wp14:editId="0296D49C">
            <wp:extent cx="3752850" cy="3154529"/>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38443" t="10853" b="20111"/>
                    <a:stretch>
                      <a:fillRect/>
                    </a:stretch>
                  </pic:blipFill>
                  <pic:spPr bwMode="auto">
                    <a:xfrm>
                      <a:off x="0" y="0"/>
                      <a:ext cx="3752309" cy="3154074"/>
                    </a:xfrm>
                    <a:prstGeom prst="rect">
                      <a:avLst/>
                    </a:prstGeom>
                    <a:noFill/>
                    <a:ln w="9525">
                      <a:noFill/>
                      <a:miter lim="800000"/>
                      <a:headEnd/>
                      <a:tailEnd/>
                    </a:ln>
                  </pic:spPr>
                </pic:pic>
              </a:graphicData>
            </a:graphic>
          </wp:inline>
        </w:drawing>
      </w:r>
    </w:p>
    <w:p w14:paraId="1B7B3C9C" w14:textId="5B9B52D4" w:rsidR="00F26538" w:rsidRPr="0081528A" w:rsidRDefault="00F26538" w:rsidP="00F26538">
      <w:pPr>
        <w:pStyle w:val="ListParagraph"/>
        <w:spacing w:after="0" w:line="240" w:lineRule="auto"/>
        <w:ind w:left="0"/>
        <w:jc w:val="both"/>
        <w:rPr>
          <w:rFonts w:ascii="Arial" w:hAnsi="Arial" w:cs="Arial"/>
          <w:i/>
          <w:sz w:val="24"/>
          <w:szCs w:val="24"/>
        </w:rPr>
      </w:pPr>
      <w:r w:rsidRPr="0081528A">
        <w:rPr>
          <w:rFonts w:ascii="Arial" w:hAnsi="Arial" w:cs="Arial"/>
          <w:i/>
          <w:sz w:val="24"/>
          <w:szCs w:val="24"/>
        </w:rPr>
        <w:t xml:space="preserve">Figure 8: Removing the ventral portion of the shell with forceps. Pull up and back on the ventral portion to remove. Do not destroy muscles under the ventral shell. </w:t>
      </w:r>
    </w:p>
    <w:p w14:paraId="61D0DECC" w14:textId="77777777" w:rsidR="00F26538" w:rsidRPr="0081528A" w:rsidRDefault="00F26538" w:rsidP="00F26538">
      <w:pPr>
        <w:pStyle w:val="ListParagraph"/>
        <w:spacing w:after="0" w:line="240" w:lineRule="auto"/>
        <w:ind w:left="0"/>
        <w:jc w:val="both"/>
        <w:rPr>
          <w:rFonts w:ascii="Arial" w:hAnsi="Arial" w:cs="Arial"/>
          <w:i/>
          <w:sz w:val="24"/>
          <w:szCs w:val="24"/>
        </w:rPr>
      </w:pPr>
    </w:p>
    <w:p w14:paraId="250025CE"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noProof/>
          <w:sz w:val="24"/>
          <w:szCs w:val="24"/>
        </w:rPr>
        <w:lastRenderedPageBreak/>
        <w:drawing>
          <wp:inline distT="0" distB="0" distL="0" distR="0" wp14:anchorId="6F671586" wp14:editId="60B1A001">
            <wp:extent cx="3555306" cy="4451230"/>
            <wp:effectExtent l="19050" t="0" r="7044"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28571" r="11636"/>
                    <a:stretch>
                      <a:fillRect/>
                    </a:stretch>
                  </pic:blipFill>
                  <pic:spPr bwMode="auto">
                    <a:xfrm>
                      <a:off x="0" y="0"/>
                      <a:ext cx="3555306" cy="4451230"/>
                    </a:xfrm>
                    <a:prstGeom prst="rect">
                      <a:avLst/>
                    </a:prstGeom>
                    <a:noFill/>
                    <a:ln w="9525">
                      <a:noFill/>
                      <a:miter lim="800000"/>
                      <a:headEnd/>
                      <a:tailEnd/>
                    </a:ln>
                  </pic:spPr>
                </pic:pic>
              </a:graphicData>
            </a:graphic>
          </wp:inline>
        </w:drawing>
      </w:r>
    </w:p>
    <w:p w14:paraId="11B726AE" w14:textId="289D32C8" w:rsidR="00F26538" w:rsidRPr="0081528A" w:rsidRDefault="00F26538" w:rsidP="00F26538">
      <w:pPr>
        <w:pStyle w:val="ListParagraph"/>
        <w:spacing w:after="0" w:line="240" w:lineRule="auto"/>
        <w:ind w:left="0"/>
        <w:jc w:val="both"/>
        <w:rPr>
          <w:rFonts w:ascii="Arial" w:hAnsi="Arial" w:cs="Arial"/>
          <w:i/>
          <w:sz w:val="24"/>
          <w:szCs w:val="24"/>
        </w:rPr>
      </w:pPr>
      <w:r w:rsidRPr="0081528A">
        <w:rPr>
          <w:rFonts w:ascii="Arial" w:hAnsi="Arial" w:cs="Arial"/>
          <w:i/>
          <w:sz w:val="24"/>
          <w:szCs w:val="24"/>
        </w:rPr>
        <w:t>Figure 9: Pulling back on the ventral portion of the shell, which is to be discarded.</w:t>
      </w:r>
      <w:r w:rsidRPr="0081528A">
        <w:rPr>
          <w:rFonts w:ascii="Arial" w:hAnsi="Arial" w:cs="Arial"/>
          <w:noProof/>
          <w:sz w:val="24"/>
          <w:szCs w:val="24"/>
        </w:rPr>
        <w:drawing>
          <wp:inline distT="0" distB="0" distL="0" distR="0" wp14:anchorId="19542D8B" wp14:editId="4D63E58B">
            <wp:extent cx="2419350" cy="2884493"/>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l="33652" r="3476"/>
                    <a:stretch>
                      <a:fillRect/>
                    </a:stretch>
                  </pic:blipFill>
                  <pic:spPr bwMode="auto">
                    <a:xfrm>
                      <a:off x="0" y="0"/>
                      <a:ext cx="2421012" cy="2886474"/>
                    </a:xfrm>
                    <a:prstGeom prst="rect">
                      <a:avLst/>
                    </a:prstGeom>
                    <a:noFill/>
                    <a:ln w="9525">
                      <a:noFill/>
                      <a:miter lim="800000"/>
                      <a:headEnd/>
                      <a:tailEnd/>
                    </a:ln>
                  </pic:spPr>
                </pic:pic>
              </a:graphicData>
            </a:graphic>
          </wp:inline>
        </w:drawing>
      </w:r>
    </w:p>
    <w:p w14:paraId="3A53A8B1" w14:textId="53238AF5" w:rsidR="00F26538" w:rsidRPr="0081528A" w:rsidRDefault="00F26538" w:rsidP="00F26538">
      <w:pPr>
        <w:pStyle w:val="ListParagraph"/>
        <w:spacing w:after="0" w:line="240" w:lineRule="auto"/>
        <w:ind w:left="0"/>
        <w:jc w:val="both"/>
        <w:rPr>
          <w:rFonts w:ascii="Arial" w:hAnsi="Arial" w:cs="Arial"/>
          <w:i/>
          <w:sz w:val="24"/>
          <w:szCs w:val="24"/>
        </w:rPr>
      </w:pPr>
      <w:r w:rsidRPr="0081528A">
        <w:rPr>
          <w:rFonts w:ascii="Arial" w:hAnsi="Arial" w:cs="Arial"/>
          <w:i/>
          <w:sz w:val="24"/>
          <w:szCs w:val="24"/>
        </w:rPr>
        <w:t>Figure 10: Cut the ventral portion of the preparation with scissors and discard.</w:t>
      </w:r>
    </w:p>
    <w:p w14:paraId="367B7315" w14:textId="77777777" w:rsidR="00F26538" w:rsidRPr="0081528A" w:rsidRDefault="00F26538" w:rsidP="00F26538">
      <w:pPr>
        <w:pStyle w:val="ListParagraph"/>
        <w:spacing w:after="0" w:line="240" w:lineRule="auto"/>
        <w:ind w:left="0"/>
        <w:jc w:val="both"/>
        <w:rPr>
          <w:rFonts w:ascii="Arial" w:hAnsi="Arial" w:cs="Arial"/>
          <w:sz w:val="24"/>
          <w:szCs w:val="24"/>
        </w:rPr>
      </w:pPr>
    </w:p>
    <w:p w14:paraId="38FAABDF"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sz w:val="24"/>
          <w:szCs w:val="24"/>
        </w:rPr>
        <w:t xml:space="preserve">6. The GI tract, a small tube running along the midline of the deep flexor muscles, can be removed from the crayfish. Pinch the top of the tract with the forceps and pull away from </w:t>
      </w:r>
      <w:r w:rsidRPr="0081528A">
        <w:rPr>
          <w:rFonts w:ascii="Arial" w:hAnsi="Arial" w:cs="Arial"/>
          <w:sz w:val="24"/>
          <w:szCs w:val="24"/>
        </w:rPr>
        <w:lastRenderedPageBreak/>
        <w:t>the abdomen. Cut the bottom of the tract – at the end of the tail. Rinse the dissection with saline to ensure the fecal waste does not interfere with the preparation.</w:t>
      </w:r>
    </w:p>
    <w:p w14:paraId="03A0492E"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noProof/>
          <w:sz w:val="24"/>
          <w:szCs w:val="24"/>
        </w:rPr>
        <w:drawing>
          <wp:inline distT="0" distB="0" distL="0" distR="0" wp14:anchorId="0C69DA3E" wp14:editId="53E640B5">
            <wp:extent cx="4941139" cy="3200401"/>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941139" cy="3200401"/>
                    </a:xfrm>
                    <a:prstGeom prst="rect">
                      <a:avLst/>
                    </a:prstGeom>
                    <a:noFill/>
                    <a:ln w="9525">
                      <a:noFill/>
                      <a:miter lim="800000"/>
                      <a:headEnd/>
                      <a:tailEnd/>
                    </a:ln>
                  </pic:spPr>
                </pic:pic>
              </a:graphicData>
            </a:graphic>
          </wp:inline>
        </w:drawing>
      </w:r>
    </w:p>
    <w:p w14:paraId="372421E8" w14:textId="55430D01" w:rsidR="00F26538" w:rsidRPr="0081528A" w:rsidRDefault="00F26538" w:rsidP="00F26538">
      <w:pPr>
        <w:pStyle w:val="ListParagraph"/>
        <w:spacing w:after="0" w:line="240" w:lineRule="auto"/>
        <w:ind w:left="0"/>
        <w:jc w:val="both"/>
        <w:rPr>
          <w:rFonts w:ascii="Arial" w:hAnsi="Arial" w:cs="Arial"/>
          <w:i/>
          <w:sz w:val="24"/>
          <w:szCs w:val="24"/>
        </w:rPr>
      </w:pPr>
      <w:r w:rsidRPr="0081528A">
        <w:rPr>
          <w:rFonts w:ascii="Arial" w:hAnsi="Arial" w:cs="Arial"/>
          <w:i/>
          <w:sz w:val="24"/>
          <w:szCs w:val="24"/>
        </w:rPr>
        <w:t>Figure 11: Image shows the removal of the GI tract from the preparation.</w:t>
      </w:r>
    </w:p>
    <w:p w14:paraId="0035A3F7" w14:textId="77777777" w:rsidR="00F26538" w:rsidRPr="0081528A" w:rsidRDefault="00F26538" w:rsidP="00F26538">
      <w:pPr>
        <w:pStyle w:val="ListParagraph"/>
        <w:spacing w:after="0" w:line="240" w:lineRule="auto"/>
        <w:ind w:left="0"/>
        <w:jc w:val="both"/>
        <w:rPr>
          <w:rFonts w:ascii="Arial" w:hAnsi="Arial" w:cs="Arial"/>
          <w:sz w:val="24"/>
          <w:szCs w:val="24"/>
        </w:rPr>
      </w:pPr>
    </w:p>
    <w:p w14:paraId="24DFF6AD"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sz w:val="24"/>
          <w:szCs w:val="24"/>
        </w:rPr>
        <w:t>7. Use dissection pins to secure the preparation to the Petri dish. The top and bottom corners of the preparation should be pinned down to the dish. Saline solution should be poured into the Petri dish and cover the preparation completely until intracellular recordings are performed.</w:t>
      </w:r>
    </w:p>
    <w:p w14:paraId="3F070A50" w14:textId="77777777" w:rsidR="00F26538" w:rsidRPr="0081528A" w:rsidRDefault="00F26538" w:rsidP="00F26538">
      <w:pPr>
        <w:pStyle w:val="ListParagraph"/>
        <w:spacing w:after="0" w:line="240" w:lineRule="auto"/>
        <w:ind w:left="0"/>
        <w:jc w:val="both"/>
        <w:rPr>
          <w:rFonts w:ascii="Arial" w:hAnsi="Arial" w:cs="Arial"/>
          <w:sz w:val="24"/>
          <w:szCs w:val="24"/>
        </w:rPr>
      </w:pPr>
    </w:p>
    <w:p w14:paraId="0C238186"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sz w:val="24"/>
          <w:szCs w:val="24"/>
        </w:rPr>
        <w:t xml:space="preserve">This dissection dish should have a </w:t>
      </w:r>
      <w:proofErr w:type="spellStart"/>
      <w:r w:rsidRPr="0081528A">
        <w:rPr>
          <w:rFonts w:ascii="Arial" w:hAnsi="Arial" w:cs="Arial"/>
          <w:sz w:val="24"/>
          <w:szCs w:val="24"/>
        </w:rPr>
        <w:t>Sylgard</w:t>
      </w:r>
      <w:proofErr w:type="spellEnd"/>
      <w:r w:rsidRPr="0081528A">
        <w:rPr>
          <w:rFonts w:ascii="Arial" w:hAnsi="Arial" w:cs="Arial"/>
          <w:sz w:val="24"/>
          <w:szCs w:val="24"/>
        </w:rPr>
        <w:t xml:space="preserve"> (Dow Corning) coating on the bottom (1cm thick) so that insect pins can be stuck into it.</w:t>
      </w:r>
    </w:p>
    <w:p w14:paraId="492C98B8" w14:textId="77777777" w:rsidR="00F26538" w:rsidRPr="0081528A" w:rsidRDefault="00F26538" w:rsidP="00F26538">
      <w:pPr>
        <w:pStyle w:val="ListParagraph"/>
        <w:spacing w:after="0" w:line="240" w:lineRule="auto"/>
        <w:ind w:left="0"/>
        <w:jc w:val="both"/>
        <w:rPr>
          <w:rFonts w:ascii="Arial" w:hAnsi="Arial" w:cs="Arial"/>
          <w:sz w:val="24"/>
          <w:szCs w:val="24"/>
        </w:rPr>
      </w:pPr>
    </w:p>
    <w:p w14:paraId="4EEB96AC"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sz w:val="24"/>
          <w:szCs w:val="24"/>
        </w:rPr>
        <w:t xml:space="preserve">Dissected preparations are bathed in standard crayfish saline, modified from </w:t>
      </w:r>
      <w:bookmarkStart w:id="1" w:name="_Hlk49338019"/>
      <w:r w:rsidRPr="0081528A">
        <w:rPr>
          <w:rFonts w:ascii="Arial" w:hAnsi="Arial" w:cs="Arial"/>
          <w:sz w:val="24"/>
          <w:szCs w:val="24"/>
        </w:rPr>
        <w:t xml:space="preserve">Van </w:t>
      </w:r>
      <w:proofErr w:type="spellStart"/>
      <w:r w:rsidRPr="0081528A">
        <w:rPr>
          <w:rFonts w:ascii="Arial" w:hAnsi="Arial" w:cs="Arial"/>
          <w:sz w:val="24"/>
          <w:szCs w:val="24"/>
        </w:rPr>
        <w:t>Harreveld’s</w:t>
      </w:r>
      <w:proofErr w:type="spellEnd"/>
      <w:r w:rsidRPr="0081528A">
        <w:rPr>
          <w:rFonts w:ascii="Arial" w:hAnsi="Arial" w:cs="Arial"/>
          <w:sz w:val="24"/>
          <w:szCs w:val="24"/>
        </w:rPr>
        <w:t xml:space="preserve"> solution (1936), </w:t>
      </w:r>
      <w:bookmarkEnd w:id="1"/>
      <w:r w:rsidRPr="0081528A">
        <w:rPr>
          <w:rFonts w:ascii="Arial" w:hAnsi="Arial" w:cs="Arial"/>
          <w:sz w:val="24"/>
          <w:szCs w:val="24"/>
        </w:rPr>
        <w:t>which is made with 205 NaCl; 5.3KCl; 13.5 CaCl</w:t>
      </w:r>
      <w:r w:rsidRPr="0081528A">
        <w:rPr>
          <w:rFonts w:ascii="Arial" w:hAnsi="Arial" w:cs="Arial"/>
          <w:sz w:val="24"/>
          <w:szCs w:val="24"/>
          <w:vertAlign w:val="subscript"/>
        </w:rPr>
        <w:t>2</w:t>
      </w:r>
      <w:r w:rsidRPr="0081528A">
        <w:rPr>
          <w:rFonts w:ascii="Arial" w:hAnsi="Arial" w:cs="Arial"/>
          <w:sz w:val="24"/>
          <w:szCs w:val="24"/>
        </w:rPr>
        <w:t>; 2H</w:t>
      </w:r>
      <w:r w:rsidRPr="0081528A">
        <w:rPr>
          <w:rFonts w:ascii="Arial" w:hAnsi="Arial" w:cs="Arial"/>
          <w:sz w:val="24"/>
          <w:szCs w:val="24"/>
          <w:vertAlign w:val="subscript"/>
        </w:rPr>
        <w:t>2</w:t>
      </w:r>
      <w:r w:rsidRPr="0081528A">
        <w:rPr>
          <w:rFonts w:ascii="Arial" w:hAnsi="Arial" w:cs="Arial"/>
          <w:sz w:val="24"/>
          <w:szCs w:val="24"/>
        </w:rPr>
        <w:t>O; 2.45 MgCl</w:t>
      </w:r>
      <w:r w:rsidRPr="0081528A">
        <w:rPr>
          <w:rFonts w:ascii="Arial" w:hAnsi="Arial" w:cs="Arial"/>
          <w:sz w:val="24"/>
          <w:szCs w:val="24"/>
          <w:vertAlign w:val="subscript"/>
        </w:rPr>
        <w:t>2</w:t>
      </w:r>
      <w:r w:rsidRPr="0081528A">
        <w:rPr>
          <w:rFonts w:ascii="Arial" w:hAnsi="Arial" w:cs="Arial"/>
          <w:sz w:val="24"/>
          <w:szCs w:val="24"/>
        </w:rPr>
        <w:t>; 6H</w:t>
      </w:r>
      <w:r w:rsidRPr="0081528A">
        <w:rPr>
          <w:rFonts w:ascii="Arial" w:hAnsi="Arial" w:cs="Arial"/>
          <w:sz w:val="24"/>
          <w:szCs w:val="24"/>
          <w:vertAlign w:val="subscript"/>
        </w:rPr>
        <w:t>2</w:t>
      </w:r>
      <w:r w:rsidRPr="0081528A">
        <w:rPr>
          <w:rFonts w:ascii="Arial" w:hAnsi="Arial" w:cs="Arial"/>
          <w:sz w:val="24"/>
          <w:szCs w:val="24"/>
        </w:rPr>
        <w:t xml:space="preserve">O; 5 HEPES and adjusted to pH 7.4 (in mM). </w:t>
      </w:r>
    </w:p>
    <w:p w14:paraId="3F00176E" w14:textId="77777777" w:rsidR="00F26538" w:rsidRPr="0081528A" w:rsidRDefault="00F26538" w:rsidP="00F26538">
      <w:pPr>
        <w:spacing w:after="0" w:line="240" w:lineRule="auto"/>
        <w:jc w:val="both"/>
        <w:rPr>
          <w:rFonts w:ascii="Arial" w:hAnsi="Arial" w:cs="Arial"/>
          <w:sz w:val="24"/>
          <w:szCs w:val="24"/>
        </w:rPr>
      </w:pPr>
    </w:p>
    <w:p w14:paraId="018FB3BA" w14:textId="22DB4B09" w:rsidR="00F26538" w:rsidRPr="0081528A" w:rsidRDefault="00F26538" w:rsidP="00F26538">
      <w:pPr>
        <w:spacing w:after="0" w:line="240" w:lineRule="auto"/>
        <w:jc w:val="both"/>
        <w:rPr>
          <w:rFonts w:ascii="Arial" w:hAnsi="Arial" w:cs="Arial"/>
          <w:sz w:val="24"/>
          <w:szCs w:val="24"/>
        </w:rPr>
      </w:pPr>
      <w:r w:rsidRPr="0081528A">
        <w:rPr>
          <w:rFonts w:ascii="Arial" w:hAnsi="Arial" w:cs="Arial"/>
          <w:sz w:val="24"/>
          <w:szCs w:val="24"/>
        </w:rPr>
        <w:t>Intracellular Recording</w:t>
      </w:r>
    </w:p>
    <w:p w14:paraId="00EE951B" w14:textId="77777777" w:rsidR="00F26538" w:rsidRPr="0081528A" w:rsidRDefault="00F26538" w:rsidP="00F26538">
      <w:pPr>
        <w:spacing w:after="0" w:line="240" w:lineRule="auto"/>
        <w:jc w:val="both"/>
        <w:rPr>
          <w:rFonts w:ascii="Arial" w:hAnsi="Arial" w:cs="Arial"/>
          <w:sz w:val="24"/>
          <w:szCs w:val="24"/>
        </w:rPr>
      </w:pPr>
      <w:r w:rsidRPr="0081528A">
        <w:rPr>
          <w:rFonts w:ascii="Arial" w:hAnsi="Arial" w:cs="Arial"/>
          <w:noProof/>
          <w:sz w:val="24"/>
          <w:szCs w:val="24"/>
        </w:rPr>
        <w:lastRenderedPageBreak/>
        <w:drawing>
          <wp:inline distT="0" distB="0" distL="0" distR="0" wp14:anchorId="434D44D5" wp14:editId="06567A7F">
            <wp:extent cx="5943600" cy="2578229"/>
            <wp:effectExtent l="19050" t="0" r="0" b="0"/>
            <wp:docPr id="30" name="Picture 5" descr="labeled 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ed set.jpg"/>
                    <pic:cNvPicPr/>
                  </pic:nvPicPr>
                  <pic:blipFill>
                    <a:blip r:embed="rId23" cstate="print"/>
                    <a:stretch>
                      <a:fillRect/>
                    </a:stretch>
                  </pic:blipFill>
                  <pic:spPr>
                    <a:xfrm>
                      <a:off x="0" y="0"/>
                      <a:ext cx="5943600" cy="2578229"/>
                    </a:xfrm>
                    <a:prstGeom prst="rect">
                      <a:avLst/>
                    </a:prstGeom>
                  </pic:spPr>
                </pic:pic>
              </a:graphicData>
            </a:graphic>
          </wp:inline>
        </w:drawing>
      </w:r>
    </w:p>
    <w:p w14:paraId="5BDAD891" w14:textId="41618FFC" w:rsidR="00F26538" w:rsidRPr="0081528A" w:rsidRDefault="00F26538" w:rsidP="00F26538">
      <w:pPr>
        <w:spacing w:after="0" w:line="240" w:lineRule="auto"/>
        <w:jc w:val="both"/>
        <w:rPr>
          <w:rFonts w:ascii="Arial" w:hAnsi="Arial" w:cs="Arial"/>
          <w:i/>
          <w:sz w:val="24"/>
          <w:szCs w:val="24"/>
        </w:rPr>
      </w:pPr>
      <w:r w:rsidRPr="0081528A">
        <w:rPr>
          <w:rFonts w:ascii="Arial" w:hAnsi="Arial" w:cs="Arial"/>
          <w:i/>
          <w:sz w:val="24"/>
          <w:szCs w:val="24"/>
        </w:rPr>
        <w:t>Figure 1</w:t>
      </w:r>
      <w:r w:rsidR="00E075AC" w:rsidRPr="0081528A">
        <w:rPr>
          <w:rFonts w:ascii="Arial" w:hAnsi="Arial" w:cs="Arial"/>
          <w:i/>
          <w:sz w:val="24"/>
          <w:szCs w:val="24"/>
        </w:rPr>
        <w:t>2</w:t>
      </w:r>
      <w:r w:rsidRPr="0081528A">
        <w:rPr>
          <w:rFonts w:ascii="Arial" w:hAnsi="Arial" w:cs="Arial"/>
          <w:i/>
          <w:sz w:val="24"/>
          <w:szCs w:val="24"/>
        </w:rPr>
        <w:t>: General setup of the recording equipment from. Specific set-ups may vary with different electrodes.</w:t>
      </w:r>
    </w:p>
    <w:p w14:paraId="75B31B02" w14:textId="77777777" w:rsidR="00F26538" w:rsidRPr="0081528A" w:rsidRDefault="00F26538" w:rsidP="00F26538">
      <w:pPr>
        <w:spacing w:after="0" w:line="240" w:lineRule="auto"/>
        <w:jc w:val="both"/>
        <w:rPr>
          <w:rFonts w:ascii="Arial" w:hAnsi="Arial" w:cs="Arial"/>
          <w:sz w:val="24"/>
          <w:szCs w:val="24"/>
        </w:rPr>
      </w:pPr>
    </w:p>
    <w:p w14:paraId="732015A2" w14:textId="77777777" w:rsidR="00F26538" w:rsidRPr="0081528A" w:rsidRDefault="00F26538" w:rsidP="00F26538">
      <w:pPr>
        <w:spacing w:after="0" w:line="240" w:lineRule="auto"/>
        <w:jc w:val="both"/>
        <w:rPr>
          <w:rFonts w:ascii="Arial" w:hAnsi="Arial" w:cs="Arial"/>
          <w:sz w:val="24"/>
          <w:szCs w:val="24"/>
        </w:rPr>
      </w:pPr>
    </w:p>
    <w:p w14:paraId="30EAD613" w14:textId="77777777" w:rsidR="00F26538" w:rsidRPr="0081528A" w:rsidRDefault="00F26538" w:rsidP="00F26538">
      <w:pPr>
        <w:spacing w:after="0" w:line="240" w:lineRule="auto"/>
        <w:jc w:val="both"/>
        <w:rPr>
          <w:rFonts w:ascii="Arial" w:hAnsi="Arial" w:cs="Arial"/>
          <w:sz w:val="24"/>
          <w:szCs w:val="24"/>
        </w:rPr>
      </w:pPr>
      <w:r w:rsidRPr="0081528A">
        <w:rPr>
          <w:rFonts w:ascii="Arial" w:hAnsi="Arial" w:cs="Arial"/>
          <w:sz w:val="24"/>
          <w:szCs w:val="24"/>
        </w:rPr>
        <w:t xml:space="preserve">8. The specimen dish with preparation should be placed under the microscope and secured with poster tack beneath the dish to prevent movement. </w:t>
      </w:r>
    </w:p>
    <w:p w14:paraId="3C2351DF" w14:textId="77777777" w:rsidR="00F26538" w:rsidRPr="0081528A" w:rsidRDefault="00F26538" w:rsidP="00F26538">
      <w:pPr>
        <w:spacing w:after="0" w:line="240" w:lineRule="auto"/>
        <w:jc w:val="both"/>
        <w:rPr>
          <w:rFonts w:ascii="Arial" w:hAnsi="Arial" w:cs="Arial"/>
          <w:sz w:val="24"/>
          <w:szCs w:val="24"/>
        </w:rPr>
      </w:pPr>
    </w:p>
    <w:p w14:paraId="3208AFFB" w14:textId="77777777" w:rsidR="00F26538" w:rsidRPr="0081528A" w:rsidRDefault="00F26538" w:rsidP="00F26538">
      <w:pPr>
        <w:spacing w:after="0" w:line="240" w:lineRule="auto"/>
        <w:jc w:val="both"/>
        <w:rPr>
          <w:rFonts w:ascii="Arial" w:hAnsi="Arial" w:cs="Arial"/>
          <w:sz w:val="24"/>
          <w:szCs w:val="24"/>
        </w:rPr>
      </w:pPr>
      <w:r w:rsidRPr="0081528A">
        <w:rPr>
          <w:rFonts w:ascii="Arial" w:hAnsi="Arial" w:cs="Arial"/>
          <w:noProof/>
          <w:sz w:val="24"/>
          <w:szCs w:val="24"/>
        </w:rPr>
        <w:drawing>
          <wp:inline distT="0" distB="0" distL="0" distR="0" wp14:anchorId="3EA608D1" wp14:editId="02AD19FD">
            <wp:extent cx="4077488" cy="2948940"/>
            <wp:effectExtent l="19050" t="0" r="0" b="0"/>
            <wp:docPr id="2" name="Picture 1" descr="Picture 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91.jpg"/>
                    <pic:cNvPicPr/>
                  </pic:nvPicPr>
                  <pic:blipFill>
                    <a:blip r:embed="rId24" cstate="print"/>
                    <a:srcRect l="24664" t="20000" r="6719" b="13778"/>
                    <a:stretch>
                      <a:fillRect/>
                    </a:stretch>
                  </pic:blipFill>
                  <pic:spPr>
                    <a:xfrm>
                      <a:off x="0" y="0"/>
                      <a:ext cx="4077488" cy="2948940"/>
                    </a:xfrm>
                    <a:prstGeom prst="rect">
                      <a:avLst/>
                    </a:prstGeom>
                  </pic:spPr>
                </pic:pic>
              </a:graphicData>
            </a:graphic>
          </wp:inline>
        </w:drawing>
      </w:r>
    </w:p>
    <w:p w14:paraId="1253ED1A" w14:textId="77777777" w:rsidR="00F26538" w:rsidRPr="0081528A" w:rsidRDefault="00F26538" w:rsidP="00F26538">
      <w:pPr>
        <w:pStyle w:val="ListParagraph"/>
        <w:spacing w:after="0" w:line="240" w:lineRule="auto"/>
        <w:ind w:left="0"/>
        <w:jc w:val="both"/>
        <w:rPr>
          <w:rFonts w:ascii="Arial" w:hAnsi="Arial" w:cs="Arial"/>
          <w:sz w:val="24"/>
          <w:szCs w:val="24"/>
        </w:rPr>
      </w:pPr>
    </w:p>
    <w:p w14:paraId="38BBCBC6" w14:textId="11F729A1" w:rsidR="00F26538" w:rsidRPr="0081528A" w:rsidRDefault="00F26538" w:rsidP="00F26538">
      <w:pPr>
        <w:pStyle w:val="ListParagraph"/>
        <w:spacing w:after="0" w:line="240" w:lineRule="auto"/>
        <w:ind w:left="0"/>
        <w:jc w:val="both"/>
        <w:rPr>
          <w:rFonts w:ascii="Arial" w:hAnsi="Arial" w:cs="Arial"/>
          <w:i/>
          <w:sz w:val="24"/>
          <w:szCs w:val="24"/>
        </w:rPr>
      </w:pPr>
      <w:r w:rsidRPr="0081528A">
        <w:rPr>
          <w:rFonts w:ascii="Arial" w:hAnsi="Arial" w:cs="Arial"/>
          <w:i/>
          <w:sz w:val="24"/>
          <w:szCs w:val="24"/>
        </w:rPr>
        <w:t>Figure 1</w:t>
      </w:r>
      <w:r w:rsidR="00E075AC" w:rsidRPr="0081528A">
        <w:rPr>
          <w:rFonts w:ascii="Arial" w:hAnsi="Arial" w:cs="Arial"/>
          <w:i/>
          <w:sz w:val="24"/>
          <w:szCs w:val="24"/>
        </w:rPr>
        <w:t>3</w:t>
      </w:r>
      <w:r w:rsidRPr="0081528A">
        <w:rPr>
          <w:rFonts w:ascii="Arial" w:hAnsi="Arial" w:cs="Arial"/>
          <w:i/>
          <w:sz w:val="24"/>
          <w:szCs w:val="24"/>
        </w:rPr>
        <w:t xml:space="preserve">: Placement of the preparation under the microscope. Use poster tack (shown in blue) to secure the specimen dish and ground wire to the stage of the dissecting scope. </w:t>
      </w:r>
    </w:p>
    <w:p w14:paraId="17852FCB" w14:textId="77777777" w:rsidR="00F26538" w:rsidRPr="0081528A" w:rsidRDefault="00F26538" w:rsidP="00F26538">
      <w:pPr>
        <w:pStyle w:val="ListParagraph"/>
        <w:spacing w:after="0" w:line="240" w:lineRule="auto"/>
        <w:ind w:left="0"/>
        <w:jc w:val="both"/>
        <w:rPr>
          <w:rFonts w:ascii="Arial" w:hAnsi="Arial" w:cs="Arial"/>
          <w:i/>
          <w:sz w:val="24"/>
          <w:szCs w:val="24"/>
        </w:rPr>
      </w:pPr>
    </w:p>
    <w:p w14:paraId="6B872F72" w14:textId="4C53F50D"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sz w:val="24"/>
          <w:szCs w:val="24"/>
        </w:rPr>
        <w:t xml:space="preserve">9. Two wires each with a short length of silver wire attached to one end should be obtained. The silver wire should be dipped into a small amount of bleach for about 20 minutes to obtain an Ag-Cl coating. Wash the wire with distilled water before using.  A glass intracellular pipette should be obtained and carefully backfilled with a long needle </w:t>
      </w:r>
      <w:r w:rsidRPr="0081528A">
        <w:rPr>
          <w:rFonts w:ascii="Arial" w:hAnsi="Arial" w:cs="Arial"/>
          <w:sz w:val="24"/>
          <w:szCs w:val="24"/>
        </w:rPr>
        <w:lastRenderedPageBreak/>
        <w:t xml:space="preserve">attached to a syringe filled with a 3M </w:t>
      </w:r>
      <w:proofErr w:type="spellStart"/>
      <w:r w:rsidRPr="0081528A">
        <w:rPr>
          <w:rFonts w:ascii="Arial" w:hAnsi="Arial" w:cs="Arial"/>
          <w:sz w:val="24"/>
          <w:szCs w:val="24"/>
        </w:rPr>
        <w:t>KCl</w:t>
      </w:r>
      <w:proofErr w:type="spellEnd"/>
      <w:r w:rsidRPr="0081528A">
        <w:rPr>
          <w:rFonts w:ascii="Arial" w:hAnsi="Arial" w:cs="Arial"/>
          <w:sz w:val="24"/>
          <w:szCs w:val="24"/>
        </w:rPr>
        <w:t xml:space="preserve"> solution. The pipette should be turned down (with the opening facing the floor) and filled with solution. This will ensure that any excess </w:t>
      </w:r>
      <w:proofErr w:type="spellStart"/>
      <w:r w:rsidRPr="0081528A">
        <w:rPr>
          <w:rFonts w:ascii="Arial" w:hAnsi="Arial" w:cs="Arial"/>
          <w:sz w:val="24"/>
          <w:szCs w:val="24"/>
        </w:rPr>
        <w:t>KCl</w:t>
      </w:r>
      <w:proofErr w:type="spellEnd"/>
      <w:r w:rsidRPr="0081528A">
        <w:rPr>
          <w:rFonts w:ascii="Arial" w:hAnsi="Arial" w:cs="Arial"/>
          <w:sz w:val="24"/>
          <w:szCs w:val="24"/>
        </w:rPr>
        <w:t xml:space="preserve"> will </w:t>
      </w:r>
      <w:proofErr w:type="spellStart"/>
      <w:r w:rsidRPr="0081528A">
        <w:rPr>
          <w:rFonts w:ascii="Arial" w:hAnsi="Arial" w:cs="Arial"/>
          <w:sz w:val="24"/>
          <w:szCs w:val="24"/>
        </w:rPr>
        <w:t>drip</w:t>
      </w:r>
      <w:proofErr w:type="spellEnd"/>
      <w:r w:rsidRPr="0081528A">
        <w:rPr>
          <w:rFonts w:ascii="Arial" w:hAnsi="Arial" w:cs="Arial"/>
          <w:sz w:val="24"/>
          <w:szCs w:val="24"/>
        </w:rPr>
        <w:t xml:space="preserve"> out the back of the electrode. Be sure no </w:t>
      </w:r>
      <w:proofErr w:type="spellStart"/>
      <w:r w:rsidRPr="0081528A">
        <w:rPr>
          <w:rFonts w:ascii="Arial" w:hAnsi="Arial" w:cs="Arial"/>
          <w:sz w:val="24"/>
          <w:szCs w:val="24"/>
        </w:rPr>
        <w:t>KCl</w:t>
      </w:r>
      <w:proofErr w:type="spellEnd"/>
      <w:r w:rsidRPr="0081528A">
        <w:rPr>
          <w:rFonts w:ascii="Arial" w:hAnsi="Arial" w:cs="Arial"/>
          <w:sz w:val="24"/>
          <w:szCs w:val="24"/>
        </w:rPr>
        <w:t xml:space="preserve"> runs along the glass pipette that will enter the saline bath. Turn the pipette upright when finished filling with potassium chloride solution. The silver wire can then be placed into the pipette. The other end is connected to the +(positive) pole on the amplifier head stage. The pipette is then secured on the electrode probe. Care should be made not to break the electrode </w:t>
      </w:r>
      <w:proofErr w:type="spellStart"/>
      <w:r w:rsidRPr="0081528A">
        <w:rPr>
          <w:rFonts w:ascii="Arial" w:hAnsi="Arial" w:cs="Arial"/>
          <w:sz w:val="24"/>
          <w:szCs w:val="24"/>
        </w:rPr>
        <w:t>tipLastly</w:t>
      </w:r>
      <w:proofErr w:type="spellEnd"/>
      <w:r w:rsidRPr="0081528A">
        <w:rPr>
          <w:rFonts w:ascii="Arial" w:hAnsi="Arial" w:cs="Arial"/>
          <w:sz w:val="24"/>
          <w:szCs w:val="24"/>
        </w:rPr>
        <w:t xml:space="preserve"> the Ag wire of the remaining lead should be placed in the bath and the other end attached to the – (negative) pole shown below. A wire should also be placed from the Faraday cage to the ground portion of the AD converter </w:t>
      </w:r>
      <w:proofErr w:type="spellStart"/>
      <w:r w:rsidRPr="0081528A">
        <w:rPr>
          <w:rFonts w:ascii="Arial" w:hAnsi="Arial" w:cs="Arial"/>
          <w:sz w:val="24"/>
          <w:szCs w:val="24"/>
        </w:rPr>
        <w:t>Powerlab</w:t>
      </w:r>
      <w:proofErr w:type="spellEnd"/>
      <w:r w:rsidRPr="0081528A">
        <w:rPr>
          <w:rFonts w:ascii="Arial" w:hAnsi="Arial" w:cs="Arial"/>
          <w:sz w:val="24"/>
          <w:szCs w:val="24"/>
        </w:rPr>
        <w:t>. The head stage is connected to the “input-probe” on acquisition/amplifier (</w:t>
      </w:r>
      <w:proofErr w:type="spellStart"/>
      <w:r w:rsidRPr="0081528A">
        <w:rPr>
          <w:rFonts w:ascii="Arial" w:hAnsi="Arial" w:cs="Arial"/>
          <w:sz w:val="24"/>
          <w:szCs w:val="24"/>
        </w:rPr>
        <w:t>Powerlab</w:t>
      </w:r>
      <w:proofErr w:type="spellEnd"/>
      <w:r w:rsidRPr="0081528A">
        <w:rPr>
          <w:rFonts w:ascii="Arial" w:hAnsi="Arial" w:cs="Arial"/>
          <w:sz w:val="24"/>
          <w:szCs w:val="24"/>
        </w:rPr>
        <w:t xml:space="preserve">). </w:t>
      </w:r>
    </w:p>
    <w:p w14:paraId="3C342B2A" w14:textId="77777777" w:rsidR="00F26538" w:rsidRPr="0081528A" w:rsidRDefault="00F26538" w:rsidP="00F26538">
      <w:pPr>
        <w:pStyle w:val="ListParagraph"/>
        <w:spacing w:after="0" w:line="240" w:lineRule="auto"/>
        <w:ind w:left="0"/>
        <w:jc w:val="both"/>
        <w:rPr>
          <w:rFonts w:ascii="Arial" w:hAnsi="Arial" w:cs="Arial"/>
          <w:sz w:val="24"/>
          <w:szCs w:val="24"/>
        </w:rPr>
      </w:pPr>
    </w:p>
    <w:p w14:paraId="3868C2C0" w14:textId="77777777" w:rsidR="00F26538" w:rsidRPr="0081528A" w:rsidRDefault="00F26538" w:rsidP="00F26538">
      <w:pPr>
        <w:pStyle w:val="ListParagraph"/>
        <w:spacing w:after="0" w:line="240" w:lineRule="auto"/>
        <w:ind w:left="0"/>
        <w:jc w:val="both"/>
        <w:rPr>
          <w:rFonts w:ascii="Arial" w:hAnsi="Arial" w:cs="Arial"/>
          <w:sz w:val="24"/>
          <w:szCs w:val="24"/>
        </w:rPr>
      </w:pPr>
      <w:r w:rsidRPr="0081528A">
        <w:rPr>
          <w:rFonts w:ascii="Arial" w:hAnsi="Arial" w:cs="Arial"/>
          <w:noProof/>
          <w:sz w:val="24"/>
          <w:szCs w:val="24"/>
        </w:rPr>
        <w:drawing>
          <wp:inline distT="0" distB="0" distL="0" distR="0" wp14:anchorId="45CAAD24" wp14:editId="0B611AB2">
            <wp:extent cx="4636770" cy="2258939"/>
            <wp:effectExtent l="19050" t="0" r="0" b="0"/>
            <wp:docPr id="3" name="Picture 2" descr="Picture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87.jpg"/>
                    <pic:cNvPicPr/>
                  </pic:nvPicPr>
                  <pic:blipFill>
                    <a:blip r:embed="rId25" cstate="print"/>
                    <a:srcRect l="26842" t="31966" r="23211" b="35555"/>
                    <a:stretch>
                      <a:fillRect/>
                    </a:stretch>
                  </pic:blipFill>
                  <pic:spPr>
                    <a:xfrm>
                      <a:off x="0" y="0"/>
                      <a:ext cx="4636770" cy="2258939"/>
                    </a:xfrm>
                    <a:prstGeom prst="rect">
                      <a:avLst/>
                    </a:prstGeom>
                  </pic:spPr>
                </pic:pic>
              </a:graphicData>
            </a:graphic>
          </wp:inline>
        </w:drawing>
      </w:r>
    </w:p>
    <w:p w14:paraId="26040715" w14:textId="77777777" w:rsidR="00F26538" w:rsidRPr="0081528A" w:rsidRDefault="00F26538" w:rsidP="00F26538">
      <w:pPr>
        <w:pStyle w:val="ListParagraph"/>
        <w:spacing w:after="0" w:line="240" w:lineRule="auto"/>
        <w:ind w:left="0"/>
        <w:jc w:val="both"/>
        <w:rPr>
          <w:rFonts w:ascii="Arial" w:hAnsi="Arial" w:cs="Arial"/>
          <w:sz w:val="24"/>
          <w:szCs w:val="24"/>
        </w:rPr>
      </w:pPr>
    </w:p>
    <w:p w14:paraId="0390877A" w14:textId="1BED99BF" w:rsidR="00F26538" w:rsidRPr="0081528A" w:rsidRDefault="00F26538" w:rsidP="00F26538">
      <w:pPr>
        <w:pStyle w:val="ListParagraph"/>
        <w:spacing w:after="0" w:line="240" w:lineRule="auto"/>
        <w:ind w:left="0"/>
        <w:jc w:val="both"/>
        <w:rPr>
          <w:rFonts w:ascii="Arial" w:hAnsi="Arial" w:cs="Arial"/>
          <w:i/>
          <w:sz w:val="24"/>
          <w:szCs w:val="24"/>
        </w:rPr>
      </w:pPr>
      <w:r w:rsidRPr="0081528A">
        <w:rPr>
          <w:rFonts w:ascii="Arial" w:hAnsi="Arial" w:cs="Arial"/>
          <w:i/>
          <w:sz w:val="24"/>
          <w:szCs w:val="24"/>
        </w:rPr>
        <w:t>Figure 1</w:t>
      </w:r>
      <w:r w:rsidR="00E075AC" w:rsidRPr="0081528A">
        <w:rPr>
          <w:rFonts w:ascii="Arial" w:hAnsi="Arial" w:cs="Arial"/>
          <w:i/>
          <w:sz w:val="24"/>
          <w:szCs w:val="24"/>
        </w:rPr>
        <w:t>4</w:t>
      </w:r>
      <w:r w:rsidRPr="0081528A">
        <w:rPr>
          <w:rFonts w:ascii="Arial" w:hAnsi="Arial" w:cs="Arial"/>
          <w:i/>
          <w:sz w:val="24"/>
          <w:szCs w:val="24"/>
        </w:rPr>
        <w:t xml:space="preserve">: Microelectrode assembly with glass capillary in place. </w:t>
      </w:r>
    </w:p>
    <w:p w14:paraId="5AA9F470" w14:textId="77777777" w:rsidR="00F26538" w:rsidRPr="0081528A" w:rsidRDefault="00F26538" w:rsidP="00F26538">
      <w:pPr>
        <w:pStyle w:val="ListParagraph"/>
        <w:spacing w:after="0" w:line="240" w:lineRule="auto"/>
        <w:ind w:left="0"/>
        <w:jc w:val="both"/>
        <w:rPr>
          <w:rFonts w:ascii="Arial" w:hAnsi="Arial" w:cs="Arial"/>
          <w:i/>
          <w:sz w:val="24"/>
          <w:szCs w:val="24"/>
        </w:rPr>
      </w:pPr>
    </w:p>
    <w:p w14:paraId="504B6C91" w14:textId="4E7A6466" w:rsidR="00F26538" w:rsidRPr="0081528A" w:rsidRDefault="00F26538" w:rsidP="005832AB">
      <w:pPr>
        <w:spacing w:after="0" w:line="240" w:lineRule="auto"/>
        <w:rPr>
          <w:rFonts w:ascii="Arial" w:eastAsia="Times New Roman" w:hAnsi="Arial" w:cs="Arial"/>
          <w:b/>
          <w:bCs/>
          <w:sz w:val="24"/>
          <w:szCs w:val="24"/>
        </w:rPr>
      </w:pPr>
    </w:p>
    <w:p w14:paraId="29B961DA" w14:textId="36A74F51" w:rsidR="007B596A" w:rsidRPr="0081528A" w:rsidRDefault="007B596A" w:rsidP="007B596A">
      <w:pPr>
        <w:pStyle w:val="ListParagraph"/>
        <w:spacing w:after="0" w:line="240" w:lineRule="auto"/>
        <w:ind w:left="0"/>
        <w:jc w:val="both"/>
        <w:rPr>
          <w:rFonts w:ascii="Arial" w:hAnsi="Arial" w:cs="Arial"/>
          <w:sz w:val="24"/>
          <w:szCs w:val="24"/>
        </w:rPr>
      </w:pPr>
      <w:r w:rsidRPr="0081528A">
        <w:rPr>
          <w:rFonts w:ascii="Arial" w:hAnsi="Arial" w:cs="Arial"/>
          <w:sz w:val="24"/>
          <w:szCs w:val="24"/>
        </w:rPr>
        <w:t xml:space="preserve">The intracellular amplifier used during the intracellular membrane potential recordings has a button to use to test electrode resistance and can be read directly off the digital screen. The amplifier can be set-up to record 1 X or 10 X output on a computer based on which BNC output is used. </w:t>
      </w:r>
    </w:p>
    <w:p w14:paraId="47EBB67F" w14:textId="77777777" w:rsidR="007B596A" w:rsidRPr="0081528A" w:rsidRDefault="007B596A" w:rsidP="007B596A">
      <w:pPr>
        <w:pStyle w:val="ListParagraph"/>
        <w:spacing w:after="0" w:line="240" w:lineRule="auto"/>
        <w:ind w:left="0"/>
        <w:jc w:val="both"/>
        <w:rPr>
          <w:rFonts w:ascii="Arial" w:hAnsi="Arial" w:cs="Arial"/>
          <w:i/>
          <w:sz w:val="24"/>
          <w:szCs w:val="24"/>
        </w:rPr>
      </w:pPr>
    </w:p>
    <w:p w14:paraId="38C4F8DC" w14:textId="77777777" w:rsidR="007B596A" w:rsidRPr="0081528A" w:rsidRDefault="007B596A" w:rsidP="007B596A">
      <w:pPr>
        <w:spacing w:after="0" w:line="240" w:lineRule="auto"/>
        <w:jc w:val="both"/>
        <w:rPr>
          <w:rFonts w:ascii="Arial" w:hAnsi="Arial" w:cs="Arial"/>
          <w:sz w:val="24"/>
          <w:szCs w:val="24"/>
        </w:rPr>
      </w:pPr>
      <w:r w:rsidRPr="0081528A">
        <w:rPr>
          <w:rFonts w:ascii="Arial" w:hAnsi="Arial" w:cs="Arial"/>
          <w:sz w:val="24"/>
          <w:szCs w:val="24"/>
        </w:rPr>
        <w:t>Software Set-up</w:t>
      </w:r>
    </w:p>
    <w:p w14:paraId="778BD7C6" w14:textId="77777777" w:rsidR="007B596A" w:rsidRPr="0081528A" w:rsidRDefault="007B596A" w:rsidP="007B596A">
      <w:pPr>
        <w:spacing w:after="0" w:line="240" w:lineRule="auto"/>
        <w:jc w:val="both"/>
        <w:rPr>
          <w:rFonts w:ascii="Arial" w:hAnsi="Arial" w:cs="Arial"/>
          <w:sz w:val="24"/>
          <w:szCs w:val="24"/>
        </w:rPr>
      </w:pPr>
      <w:r w:rsidRPr="0081528A">
        <w:rPr>
          <w:rFonts w:ascii="Arial" w:hAnsi="Arial" w:cs="Arial"/>
          <w:sz w:val="24"/>
          <w:szCs w:val="24"/>
        </w:rPr>
        <w:t xml:space="preserve">10.  Be sure your amplifier and </w:t>
      </w:r>
      <w:proofErr w:type="spellStart"/>
      <w:r w:rsidRPr="0081528A">
        <w:rPr>
          <w:rFonts w:ascii="Arial" w:hAnsi="Arial" w:cs="Arial"/>
          <w:sz w:val="24"/>
          <w:szCs w:val="24"/>
        </w:rPr>
        <w:t>PowerLab</w:t>
      </w:r>
      <w:proofErr w:type="spellEnd"/>
      <w:r w:rsidRPr="0081528A">
        <w:rPr>
          <w:rFonts w:ascii="Arial" w:hAnsi="Arial" w:cs="Arial"/>
          <w:sz w:val="24"/>
          <w:szCs w:val="24"/>
        </w:rPr>
        <w:t xml:space="preserve"> units are on before opening the software!</w:t>
      </w:r>
    </w:p>
    <w:p w14:paraId="4AE1CE8D" w14:textId="77777777" w:rsidR="007B596A" w:rsidRPr="0081528A" w:rsidRDefault="007B596A" w:rsidP="007B596A">
      <w:pPr>
        <w:spacing w:after="0" w:line="240" w:lineRule="auto"/>
        <w:jc w:val="both"/>
        <w:rPr>
          <w:rFonts w:ascii="Arial" w:hAnsi="Arial" w:cs="Arial"/>
          <w:sz w:val="24"/>
          <w:szCs w:val="24"/>
        </w:rPr>
      </w:pPr>
      <w:r w:rsidRPr="0081528A">
        <w:rPr>
          <w:rFonts w:ascii="Arial" w:hAnsi="Arial" w:cs="Arial"/>
          <w:sz w:val="24"/>
          <w:szCs w:val="24"/>
        </w:rPr>
        <w:t xml:space="preserve">11. Open the </w:t>
      </w:r>
      <w:proofErr w:type="spellStart"/>
      <w:r w:rsidRPr="0081528A">
        <w:rPr>
          <w:rFonts w:ascii="Arial" w:hAnsi="Arial" w:cs="Arial"/>
          <w:sz w:val="24"/>
          <w:szCs w:val="24"/>
        </w:rPr>
        <w:t>LabChart</w:t>
      </w:r>
      <w:proofErr w:type="spellEnd"/>
      <w:r w:rsidRPr="0081528A">
        <w:rPr>
          <w:rFonts w:ascii="Arial" w:hAnsi="Arial" w:cs="Arial"/>
          <w:sz w:val="24"/>
          <w:szCs w:val="24"/>
        </w:rPr>
        <w:t xml:space="preserve"> software.  Adjust the chart to display only one channel by clicking “Setup”, then “Channel settings.” Under “Channel settings,” change number of channels to one. Click “OK.” </w:t>
      </w:r>
    </w:p>
    <w:p w14:paraId="53BDC85E" w14:textId="77777777" w:rsidR="007B596A" w:rsidRPr="0081528A" w:rsidRDefault="007B596A" w:rsidP="007B596A">
      <w:pPr>
        <w:spacing w:after="0" w:line="240" w:lineRule="auto"/>
        <w:jc w:val="both"/>
        <w:rPr>
          <w:rFonts w:ascii="Arial" w:hAnsi="Arial" w:cs="Arial"/>
          <w:sz w:val="24"/>
          <w:szCs w:val="24"/>
        </w:rPr>
      </w:pPr>
      <w:r w:rsidRPr="0081528A">
        <w:rPr>
          <w:rFonts w:ascii="Arial" w:hAnsi="Arial" w:cs="Arial"/>
          <w:sz w:val="24"/>
          <w:szCs w:val="24"/>
        </w:rPr>
        <w:t xml:space="preserve">12. At the top of the chart, left hand corner, cycles per second should be 2K. Set volts (y-axis) to around 1V. </w:t>
      </w:r>
    </w:p>
    <w:p w14:paraId="32BCB37D" w14:textId="77777777" w:rsidR="007B596A" w:rsidRPr="0081528A" w:rsidRDefault="007B596A" w:rsidP="007B596A">
      <w:pPr>
        <w:spacing w:after="0" w:line="240" w:lineRule="auto"/>
        <w:jc w:val="both"/>
        <w:rPr>
          <w:rFonts w:ascii="Arial" w:hAnsi="Arial" w:cs="Arial"/>
          <w:sz w:val="24"/>
          <w:szCs w:val="24"/>
        </w:rPr>
      </w:pPr>
      <w:r w:rsidRPr="0081528A">
        <w:rPr>
          <w:rFonts w:ascii="Arial" w:hAnsi="Arial" w:cs="Arial"/>
          <w:sz w:val="24"/>
          <w:szCs w:val="24"/>
        </w:rPr>
        <w:t>13. Click on “Channel 1” on the right hand portion of the screen. Click “Input Amplifier” and that the following settings are selected:</w:t>
      </w:r>
    </w:p>
    <w:p w14:paraId="0C3E871F" w14:textId="77777777" w:rsidR="007B596A" w:rsidRPr="0081528A" w:rsidRDefault="007B596A" w:rsidP="007B596A">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678"/>
        <w:gridCol w:w="4672"/>
      </w:tblGrid>
      <w:tr w:rsidR="007B596A" w:rsidRPr="0081528A" w14:paraId="2427EFAC" w14:textId="77777777" w:rsidTr="00731A51">
        <w:tc>
          <w:tcPr>
            <w:tcW w:w="4788" w:type="dxa"/>
          </w:tcPr>
          <w:p w14:paraId="55D27964" w14:textId="77777777" w:rsidR="007B596A" w:rsidRPr="0081528A" w:rsidRDefault="007B596A" w:rsidP="00731A51">
            <w:pPr>
              <w:jc w:val="both"/>
              <w:rPr>
                <w:rFonts w:ascii="Arial" w:hAnsi="Arial" w:cs="Arial"/>
                <w:sz w:val="24"/>
                <w:szCs w:val="24"/>
              </w:rPr>
            </w:pPr>
            <w:r w:rsidRPr="0081528A">
              <w:rPr>
                <w:rFonts w:ascii="Arial" w:hAnsi="Arial" w:cs="Arial"/>
                <w:sz w:val="24"/>
                <w:szCs w:val="24"/>
              </w:rPr>
              <w:t>Single ended</w:t>
            </w:r>
          </w:p>
        </w:tc>
        <w:tc>
          <w:tcPr>
            <w:tcW w:w="4788" w:type="dxa"/>
          </w:tcPr>
          <w:p w14:paraId="0687D5F6" w14:textId="77777777" w:rsidR="007B596A" w:rsidRPr="0081528A" w:rsidRDefault="007B596A" w:rsidP="00731A51">
            <w:pPr>
              <w:jc w:val="both"/>
              <w:rPr>
                <w:rFonts w:ascii="Arial" w:hAnsi="Arial" w:cs="Arial"/>
                <w:sz w:val="24"/>
                <w:szCs w:val="24"/>
              </w:rPr>
            </w:pPr>
            <w:r w:rsidRPr="0081528A">
              <w:rPr>
                <w:rFonts w:ascii="Arial" w:hAnsi="Arial" w:cs="Arial"/>
                <w:sz w:val="24"/>
                <w:szCs w:val="24"/>
              </w:rPr>
              <w:t>OFF</w:t>
            </w:r>
          </w:p>
        </w:tc>
      </w:tr>
      <w:tr w:rsidR="007B596A" w:rsidRPr="0081528A" w14:paraId="55489EF0" w14:textId="77777777" w:rsidTr="00731A51">
        <w:tc>
          <w:tcPr>
            <w:tcW w:w="4788" w:type="dxa"/>
          </w:tcPr>
          <w:p w14:paraId="2B2260E5" w14:textId="77777777" w:rsidR="007B596A" w:rsidRPr="0081528A" w:rsidRDefault="007B596A" w:rsidP="00731A51">
            <w:pPr>
              <w:jc w:val="both"/>
              <w:rPr>
                <w:rFonts w:ascii="Arial" w:hAnsi="Arial" w:cs="Arial"/>
                <w:sz w:val="24"/>
                <w:szCs w:val="24"/>
              </w:rPr>
            </w:pPr>
            <w:r w:rsidRPr="0081528A">
              <w:rPr>
                <w:rFonts w:ascii="Arial" w:hAnsi="Arial" w:cs="Arial"/>
                <w:sz w:val="24"/>
                <w:szCs w:val="24"/>
              </w:rPr>
              <w:t>Differential</w:t>
            </w:r>
          </w:p>
        </w:tc>
        <w:tc>
          <w:tcPr>
            <w:tcW w:w="4788" w:type="dxa"/>
          </w:tcPr>
          <w:p w14:paraId="60EBE8A3" w14:textId="77777777" w:rsidR="007B596A" w:rsidRPr="0081528A" w:rsidRDefault="007B596A" w:rsidP="00731A51">
            <w:pPr>
              <w:jc w:val="both"/>
              <w:rPr>
                <w:rFonts w:ascii="Arial" w:hAnsi="Arial" w:cs="Arial"/>
                <w:sz w:val="24"/>
                <w:szCs w:val="24"/>
              </w:rPr>
            </w:pPr>
            <w:r w:rsidRPr="0081528A">
              <w:rPr>
                <w:rFonts w:ascii="Arial" w:hAnsi="Arial" w:cs="Arial"/>
                <w:sz w:val="24"/>
                <w:szCs w:val="24"/>
              </w:rPr>
              <w:t>Checked</w:t>
            </w:r>
          </w:p>
        </w:tc>
      </w:tr>
      <w:tr w:rsidR="007B596A" w:rsidRPr="0081528A" w14:paraId="7C1761DB" w14:textId="77777777" w:rsidTr="00731A51">
        <w:tc>
          <w:tcPr>
            <w:tcW w:w="4788" w:type="dxa"/>
          </w:tcPr>
          <w:p w14:paraId="5E064257" w14:textId="77777777" w:rsidR="007B596A" w:rsidRPr="0081528A" w:rsidRDefault="007B596A" w:rsidP="00731A51">
            <w:pPr>
              <w:jc w:val="both"/>
              <w:rPr>
                <w:rFonts w:ascii="Arial" w:hAnsi="Arial" w:cs="Arial"/>
                <w:sz w:val="24"/>
                <w:szCs w:val="24"/>
              </w:rPr>
            </w:pPr>
            <w:r w:rsidRPr="0081528A">
              <w:rPr>
                <w:rFonts w:ascii="Arial" w:hAnsi="Arial" w:cs="Arial"/>
                <w:sz w:val="24"/>
                <w:szCs w:val="24"/>
              </w:rPr>
              <w:lastRenderedPageBreak/>
              <w:t>AC-Coupled</w:t>
            </w:r>
          </w:p>
        </w:tc>
        <w:tc>
          <w:tcPr>
            <w:tcW w:w="4788" w:type="dxa"/>
          </w:tcPr>
          <w:p w14:paraId="312BE5B0" w14:textId="77777777" w:rsidR="007B596A" w:rsidRPr="0081528A" w:rsidRDefault="007B596A" w:rsidP="00731A51">
            <w:pPr>
              <w:jc w:val="both"/>
              <w:rPr>
                <w:rFonts w:ascii="Arial" w:hAnsi="Arial" w:cs="Arial"/>
                <w:sz w:val="24"/>
                <w:szCs w:val="24"/>
              </w:rPr>
            </w:pPr>
            <w:r w:rsidRPr="0081528A">
              <w:rPr>
                <w:rFonts w:ascii="Arial" w:hAnsi="Arial" w:cs="Arial"/>
                <w:sz w:val="24"/>
                <w:szCs w:val="24"/>
              </w:rPr>
              <w:t>OFF</w:t>
            </w:r>
          </w:p>
        </w:tc>
      </w:tr>
      <w:tr w:rsidR="007B596A" w:rsidRPr="0081528A" w14:paraId="5B9C613A" w14:textId="77777777" w:rsidTr="00731A51">
        <w:tc>
          <w:tcPr>
            <w:tcW w:w="4788" w:type="dxa"/>
          </w:tcPr>
          <w:p w14:paraId="2812155B" w14:textId="77777777" w:rsidR="007B596A" w:rsidRPr="0081528A" w:rsidRDefault="007B596A" w:rsidP="00731A51">
            <w:pPr>
              <w:jc w:val="both"/>
              <w:rPr>
                <w:rFonts w:ascii="Arial" w:hAnsi="Arial" w:cs="Arial"/>
                <w:sz w:val="24"/>
                <w:szCs w:val="24"/>
              </w:rPr>
            </w:pPr>
            <w:r w:rsidRPr="0081528A">
              <w:rPr>
                <w:rFonts w:ascii="Arial" w:hAnsi="Arial" w:cs="Arial"/>
                <w:sz w:val="24"/>
                <w:szCs w:val="24"/>
              </w:rPr>
              <w:t>Anti-alias</w:t>
            </w:r>
          </w:p>
        </w:tc>
        <w:tc>
          <w:tcPr>
            <w:tcW w:w="4788" w:type="dxa"/>
          </w:tcPr>
          <w:p w14:paraId="58CA1534" w14:textId="77777777" w:rsidR="007B596A" w:rsidRPr="0081528A" w:rsidRDefault="007B596A" w:rsidP="00731A51">
            <w:pPr>
              <w:jc w:val="both"/>
              <w:rPr>
                <w:rFonts w:ascii="Arial" w:hAnsi="Arial" w:cs="Arial"/>
                <w:sz w:val="24"/>
                <w:szCs w:val="24"/>
              </w:rPr>
            </w:pPr>
            <w:r w:rsidRPr="0081528A">
              <w:rPr>
                <w:rFonts w:ascii="Arial" w:hAnsi="Arial" w:cs="Arial"/>
                <w:sz w:val="24"/>
                <w:szCs w:val="24"/>
              </w:rPr>
              <w:t>Checked</w:t>
            </w:r>
          </w:p>
        </w:tc>
      </w:tr>
      <w:tr w:rsidR="007B596A" w:rsidRPr="0081528A" w14:paraId="2E3CAAAB" w14:textId="77777777" w:rsidTr="00731A51">
        <w:tc>
          <w:tcPr>
            <w:tcW w:w="4788" w:type="dxa"/>
          </w:tcPr>
          <w:p w14:paraId="194AD925" w14:textId="77777777" w:rsidR="007B596A" w:rsidRPr="0081528A" w:rsidRDefault="007B596A" w:rsidP="00731A51">
            <w:pPr>
              <w:jc w:val="both"/>
              <w:rPr>
                <w:rFonts w:ascii="Arial" w:hAnsi="Arial" w:cs="Arial"/>
                <w:sz w:val="24"/>
                <w:szCs w:val="24"/>
              </w:rPr>
            </w:pPr>
            <w:r w:rsidRPr="0081528A">
              <w:rPr>
                <w:rFonts w:ascii="Arial" w:hAnsi="Arial" w:cs="Arial"/>
                <w:sz w:val="24"/>
                <w:szCs w:val="24"/>
              </w:rPr>
              <w:t>Invert</w:t>
            </w:r>
          </w:p>
        </w:tc>
        <w:tc>
          <w:tcPr>
            <w:tcW w:w="4788" w:type="dxa"/>
          </w:tcPr>
          <w:p w14:paraId="67792992" w14:textId="77777777" w:rsidR="007B596A" w:rsidRPr="0081528A" w:rsidRDefault="007B596A" w:rsidP="00731A51">
            <w:pPr>
              <w:jc w:val="both"/>
              <w:rPr>
                <w:rFonts w:ascii="Arial" w:hAnsi="Arial" w:cs="Arial"/>
                <w:sz w:val="24"/>
                <w:szCs w:val="24"/>
              </w:rPr>
            </w:pPr>
            <w:r w:rsidRPr="0081528A">
              <w:rPr>
                <w:rFonts w:ascii="Arial" w:hAnsi="Arial" w:cs="Arial"/>
                <w:sz w:val="24"/>
                <w:szCs w:val="24"/>
              </w:rPr>
              <w:t>OFF</w:t>
            </w:r>
          </w:p>
        </w:tc>
      </w:tr>
    </w:tbl>
    <w:p w14:paraId="686C39C9" w14:textId="77777777" w:rsidR="007B596A" w:rsidRPr="0081528A" w:rsidRDefault="007B596A" w:rsidP="007B596A">
      <w:pPr>
        <w:spacing w:after="0" w:line="240" w:lineRule="auto"/>
        <w:jc w:val="both"/>
        <w:rPr>
          <w:rFonts w:ascii="Arial" w:hAnsi="Arial" w:cs="Arial"/>
          <w:sz w:val="24"/>
          <w:szCs w:val="24"/>
        </w:rPr>
      </w:pPr>
    </w:p>
    <w:p w14:paraId="0B11B2C4" w14:textId="77777777" w:rsidR="007B596A" w:rsidRPr="0081528A" w:rsidRDefault="007B596A" w:rsidP="007B596A">
      <w:pPr>
        <w:spacing w:after="0" w:line="240" w:lineRule="auto"/>
        <w:jc w:val="both"/>
        <w:rPr>
          <w:rFonts w:ascii="Arial" w:hAnsi="Arial" w:cs="Arial"/>
          <w:sz w:val="24"/>
          <w:szCs w:val="24"/>
        </w:rPr>
      </w:pPr>
    </w:p>
    <w:p w14:paraId="4103B2F0" w14:textId="1BB9FB38" w:rsidR="007B596A" w:rsidRPr="0081528A" w:rsidRDefault="007B596A" w:rsidP="007B596A">
      <w:pPr>
        <w:pStyle w:val="ListParagraph"/>
        <w:spacing w:after="0" w:line="240" w:lineRule="auto"/>
        <w:ind w:left="0"/>
        <w:jc w:val="both"/>
        <w:rPr>
          <w:rFonts w:ascii="Arial" w:hAnsi="Arial" w:cs="Arial"/>
          <w:sz w:val="24"/>
          <w:szCs w:val="24"/>
        </w:rPr>
      </w:pPr>
      <w:r w:rsidRPr="0081528A">
        <w:rPr>
          <w:rFonts w:ascii="Arial" w:hAnsi="Arial" w:cs="Arial"/>
          <w:sz w:val="24"/>
          <w:szCs w:val="24"/>
        </w:rPr>
        <w:t xml:space="preserve">14. CHECK THE RESISTANCE OF YOUR ELECTRODE. </w:t>
      </w:r>
    </w:p>
    <w:p w14:paraId="45F481B2" w14:textId="77777777" w:rsidR="007B596A" w:rsidRPr="0081528A" w:rsidRDefault="007B596A" w:rsidP="007B596A">
      <w:pPr>
        <w:pStyle w:val="ListParagraph"/>
        <w:spacing w:after="0" w:line="240" w:lineRule="auto"/>
        <w:ind w:left="0"/>
        <w:jc w:val="both"/>
        <w:rPr>
          <w:rFonts w:ascii="Arial" w:hAnsi="Arial" w:cs="Arial"/>
          <w:sz w:val="24"/>
          <w:szCs w:val="24"/>
        </w:rPr>
      </w:pPr>
    </w:p>
    <w:p w14:paraId="502061B4" w14:textId="4784C81D" w:rsidR="007B596A" w:rsidRPr="0081528A" w:rsidRDefault="007B596A" w:rsidP="007B596A">
      <w:pPr>
        <w:pStyle w:val="ListParagraph"/>
        <w:spacing w:after="0" w:line="240" w:lineRule="auto"/>
        <w:ind w:left="0"/>
        <w:jc w:val="both"/>
        <w:rPr>
          <w:rFonts w:ascii="Arial" w:hAnsi="Arial" w:cs="Arial"/>
          <w:sz w:val="24"/>
          <w:szCs w:val="24"/>
        </w:rPr>
      </w:pPr>
      <w:r w:rsidRPr="0081528A">
        <w:rPr>
          <w:rFonts w:ascii="Arial" w:hAnsi="Arial" w:cs="Arial"/>
          <w:sz w:val="24"/>
          <w:szCs w:val="24"/>
        </w:rPr>
        <w:t>To measure the resistance, place the tip of the glass electrode into the saline bath. Make sure a ground wire is also in the saline bath. While recording, the Ω TEST switch should be turned on and then off several times. The amplitude (mV) of the resulting changes should be measured. To measure the amplitude changes in the trace, place the marker on the steady base line and then move the cursor to the peak amplitude off computer traces or read the values directly off the digital output on the amplifiers.</w:t>
      </w:r>
    </w:p>
    <w:p w14:paraId="055120A5" w14:textId="77777777" w:rsidR="007B596A" w:rsidRPr="0081528A" w:rsidRDefault="007B596A" w:rsidP="007B596A">
      <w:pPr>
        <w:pStyle w:val="ListParagraph"/>
        <w:spacing w:after="0" w:line="240" w:lineRule="auto"/>
        <w:ind w:left="0"/>
        <w:jc w:val="both"/>
        <w:rPr>
          <w:rFonts w:ascii="Arial" w:hAnsi="Arial" w:cs="Arial"/>
          <w:sz w:val="24"/>
          <w:szCs w:val="24"/>
        </w:rPr>
      </w:pPr>
    </w:p>
    <w:p w14:paraId="1B081E95" w14:textId="77777777" w:rsidR="007B596A" w:rsidRPr="0081528A" w:rsidRDefault="007B596A" w:rsidP="007B596A">
      <w:pPr>
        <w:pStyle w:val="ListParagraph"/>
        <w:spacing w:after="0" w:line="240" w:lineRule="auto"/>
        <w:ind w:left="0"/>
        <w:jc w:val="both"/>
        <w:rPr>
          <w:rFonts w:ascii="Arial" w:hAnsi="Arial" w:cs="Arial"/>
          <w:sz w:val="24"/>
          <w:szCs w:val="24"/>
        </w:rPr>
      </w:pPr>
      <w:r w:rsidRPr="0081528A">
        <w:rPr>
          <w:rFonts w:ascii="Arial" w:hAnsi="Arial" w:cs="Arial"/>
          <w:sz w:val="24"/>
          <w:szCs w:val="24"/>
        </w:rPr>
        <w:t>Average Resistance (MΩ) = ____________________</w:t>
      </w:r>
    </w:p>
    <w:p w14:paraId="218A02F6" w14:textId="77777777" w:rsidR="007B596A" w:rsidRPr="0081528A" w:rsidRDefault="007B596A" w:rsidP="007B596A">
      <w:pPr>
        <w:pStyle w:val="ListParagraph"/>
        <w:spacing w:after="0" w:line="240" w:lineRule="auto"/>
        <w:ind w:left="0"/>
        <w:jc w:val="both"/>
        <w:rPr>
          <w:rFonts w:ascii="Arial" w:hAnsi="Arial" w:cs="Arial"/>
          <w:sz w:val="24"/>
          <w:szCs w:val="24"/>
        </w:rPr>
      </w:pPr>
    </w:p>
    <w:p w14:paraId="46A0601F" w14:textId="77777777" w:rsidR="007B596A" w:rsidRPr="0081528A" w:rsidRDefault="007B596A" w:rsidP="007B596A">
      <w:pPr>
        <w:pStyle w:val="ListParagraph"/>
        <w:spacing w:after="0" w:line="240" w:lineRule="auto"/>
        <w:ind w:left="0"/>
        <w:jc w:val="both"/>
        <w:rPr>
          <w:rFonts w:ascii="Arial" w:hAnsi="Arial" w:cs="Arial"/>
          <w:sz w:val="24"/>
          <w:szCs w:val="24"/>
        </w:rPr>
      </w:pPr>
      <w:r w:rsidRPr="0081528A">
        <w:rPr>
          <w:rFonts w:ascii="Arial" w:hAnsi="Arial" w:cs="Arial"/>
          <w:sz w:val="24"/>
          <w:szCs w:val="24"/>
        </w:rPr>
        <w:t xml:space="preserve">The resistance should be within 20 to 60 </w:t>
      </w:r>
      <w:proofErr w:type="spellStart"/>
      <w:r w:rsidRPr="0081528A">
        <w:rPr>
          <w:rFonts w:ascii="Arial" w:hAnsi="Arial" w:cs="Arial"/>
          <w:sz w:val="24"/>
          <w:szCs w:val="24"/>
        </w:rPr>
        <w:t>MegaOhms</w:t>
      </w:r>
      <w:proofErr w:type="spellEnd"/>
      <w:r w:rsidRPr="0081528A">
        <w:rPr>
          <w:rFonts w:ascii="Arial" w:hAnsi="Arial" w:cs="Arial"/>
          <w:sz w:val="24"/>
          <w:szCs w:val="24"/>
        </w:rPr>
        <w:t xml:space="preserve">. Low (&lt;20) and high resistance (&gt;100) are not acceptable. Troubleshoot as necessary to bring your electrode’s resistance within the acceptable range. </w:t>
      </w:r>
    </w:p>
    <w:p w14:paraId="11946D6A" w14:textId="77777777" w:rsidR="007B596A" w:rsidRPr="0081528A" w:rsidRDefault="007B596A" w:rsidP="007B596A">
      <w:pPr>
        <w:pStyle w:val="ListParagraph"/>
        <w:spacing w:after="0" w:line="240" w:lineRule="auto"/>
        <w:ind w:left="0"/>
        <w:jc w:val="both"/>
        <w:rPr>
          <w:rFonts w:ascii="Arial" w:hAnsi="Arial" w:cs="Arial"/>
          <w:sz w:val="24"/>
          <w:szCs w:val="24"/>
        </w:rPr>
      </w:pPr>
    </w:p>
    <w:p w14:paraId="0636416B" w14:textId="7D3390D4" w:rsidR="007B596A" w:rsidRPr="0081528A" w:rsidRDefault="007B596A" w:rsidP="007B596A">
      <w:pPr>
        <w:pStyle w:val="ListParagraph"/>
        <w:spacing w:after="0" w:line="240" w:lineRule="auto"/>
        <w:ind w:left="0"/>
        <w:jc w:val="both"/>
        <w:rPr>
          <w:rFonts w:ascii="Arial" w:hAnsi="Arial" w:cs="Arial"/>
          <w:sz w:val="24"/>
          <w:szCs w:val="24"/>
        </w:rPr>
      </w:pPr>
      <w:r w:rsidRPr="0081528A">
        <w:rPr>
          <w:rFonts w:ascii="Arial" w:hAnsi="Arial" w:cs="Arial"/>
          <w:sz w:val="24"/>
          <w:szCs w:val="24"/>
        </w:rPr>
        <w:t>1</w:t>
      </w:r>
      <w:r w:rsidR="00454036" w:rsidRPr="0081528A">
        <w:rPr>
          <w:rFonts w:ascii="Arial" w:hAnsi="Arial" w:cs="Arial"/>
          <w:sz w:val="24"/>
          <w:szCs w:val="24"/>
        </w:rPr>
        <w:t>5</w:t>
      </w:r>
      <w:r w:rsidRPr="0081528A">
        <w:rPr>
          <w:rFonts w:ascii="Arial" w:hAnsi="Arial" w:cs="Arial"/>
          <w:sz w:val="24"/>
          <w:szCs w:val="24"/>
        </w:rPr>
        <w:t xml:space="preserve">.  NEXT, SET YOUR EXTRACELLULAR VOLTAGE TO ZERO. Set the gain in your software to 1 or 5 V/div. Begin recording by pressing “start” at the bottom of the screen. Use the DC offset knob on the amplifier to adjust the recording trace to zero before inserting the electrode into the tissue. This sets your extracellular voltage to zero. </w:t>
      </w:r>
    </w:p>
    <w:p w14:paraId="6A786B67" w14:textId="77777777" w:rsidR="007B596A" w:rsidRPr="0081528A" w:rsidRDefault="007B596A" w:rsidP="007B596A">
      <w:pPr>
        <w:spacing w:after="0" w:line="240" w:lineRule="auto"/>
        <w:jc w:val="both"/>
        <w:rPr>
          <w:rFonts w:ascii="Arial" w:hAnsi="Arial" w:cs="Arial"/>
          <w:sz w:val="24"/>
          <w:szCs w:val="24"/>
        </w:rPr>
      </w:pPr>
    </w:p>
    <w:p w14:paraId="28BD3DD7" w14:textId="381F3A54" w:rsidR="007B596A" w:rsidRPr="0081528A" w:rsidRDefault="007B596A" w:rsidP="007B596A">
      <w:pPr>
        <w:spacing w:after="0" w:line="240" w:lineRule="auto"/>
        <w:jc w:val="both"/>
        <w:rPr>
          <w:rFonts w:ascii="Arial" w:hAnsi="Arial" w:cs="Arial"/>
          <w:sz w:val="24"/>
          <w:szCs w:val="24"/>
        </w:rPr>
      </w:pPr>
      <w:r w:rsidRPr="0081528A">
        <w:rPr>
          <w:rFonts w:ascii="Arial" w:hAnsi="Arial" w:cs="Arial"/>
          <w:sz w:val="24"/>
          <w:szCs w:val="24"/>
        </w:rPr>
        <w:t>1</w:t>
      </w:r>
      <w:r w:rsidR="00454036" w:rsidRPr="0081528A">
        <w:rPr>
          <w:rFonts w:ascii="Arial" w:hAnsi="Arial" w:cs="Arial"/>
          <w:sz w:val="24"/>
          <w:szCs w:val="24"/>
        </w:rPr>
        <w:t>6</w:t>
      </w:r>
      <w:r w:rsidRPr="0081528A">
        <w:rPr>
          <w:rFonts w:ascii="Arial" w:hAnsi="Arial" w:cs="Arial"/>
          <w:sz w:val="24"/>
          <w:szCs w:val="24"/>
        </w:rPr>
        <w:t>. Use the micromanipulator and dissecting scope to insert the microelectrode tip into the longitudinal muscles (DEM or DEL1 or DEL2) of the preparation (see Figure 1</w:t>
      </w:r>
      <w:r w:rsidR="00454036" w:rsidRPr="0081528A">
        <w:rPr>
          <w:rFonts w:ascii="Arial" w:hAnsi="Arial" w:cs="Arial"/>
          <w:sz w:val="24"/>
          <w:szCs w:val="24"/>
        </w:rPr>
        <w:t>5 and 16</w:t>
      </w:r>
      <w:r w:rsidRPr="0081528A">
        <w:rPr>
          <w:rFonts w:ascii="Arial" w:hAnsi="Arial" w:cs="Arial"/>
          <w:sz w:val="24"/>
          <w:szCs w:val="24"/>
        </w:rPr>
        <w:t xml:space="preserve">). The electrode should barely be inserted into the muscle. You will likely see the muscle dimple as the electrode penetrates. Do not penetrate completely </w:t>
      </w:r>
      <w:r w:rsidRPr="0081528A">
        <w:rPr>
          <w:rFonts w:ascii="Arial" w:hAnsi="Arial" w:cs="Arial"/>
          <w:b/>
          <w:i/>
          <w:sz w:val="24"/>
          <w:szCs w:val="24"/>
        </w:rPr>
        <w:t>through</w:t>
      </w:r>
      <w:r w:rsidRPr="0081528A">
        <w:rPr>
          <w:rFonts w:ascii="Arial" w:hAnsi="Arial" w:cs="Arial"/>
          <w:sz w:val="24"/>
          <w:szCs w:val="24"/>
        </w:rPr>
        <w:t xml:space="preserve"> the muscle. The high intensity illuminator should be adjusted to clearly see the muscle as the electrode is being inserted. When poking muscle fibers in this preparation one can commonly run into spaces and clefts within the muscle. This is the reason why the membrane potential can appear, then disappear, and then reappear. </w:t>
      </w:r>
    </w:p>
    <w:p w14:paraId="3ABB81A5" w14:textId="77777777" w:rsidR="00454036" w:rsidRPr="0081528A" w:rsidRDefault="00454036" w:rsidP="00454036">
      <w:pPr>
        <w:pStyle w:val="ListParagraph"/>
        <w:ind w:left="0"/>
        <w:rPr>
          <w:rFonts w:ascii="Arial" w:hAnsi="Arial" w:cs="Arial"/>
          <w:sz w:val="24"/>
          <w:szCs w:val="24"/>
        </w:rPr>
      </w:pPr>
    </w:p>
    <w:p w14:paraId="46696AB6" w14:textId="77777777" w:rsidR="00454036" w:rsidRPr="0081528A" w:rsidRDefault="00454036" w:rsidP="00454036">
      <w:pPr>
        <w:autoSpaceDE w:val="0"/>
        <w:autoSpaceDN w:val="0"/>
        <w:adjustRightInd w:val="0"/>
        <w:spacing w:after="0" w:line="240" w:lineRule="auto"/>
        <w:jc w:val="both"/>
        <w:rPr>
          <w:rFonts w:ascii="Arial" w:hAnsi="Arial" w:cs="Arial"/>
          <w:sz w:val="24"/>
          <w:szCs w:val="24"/>
        </w:rPr>
      </w:pPr>
    </w:p>
    <w:p w14:paraId="552FA4CD" w14:textId="77777777" w:rsidR="00454036" w:rsidRPr="0081528A" w:rsidRDefault="00454036" w:rsidP="00454036">
      <w:pPr>
        <w:spacing w:after="0" w:line="240" w:lineRule="auto"/>
        <w:jc w:val="both"/>
        <w:rPr>
          <w:rFonts w:ascii="Arial" w:hAnsi="Arial" w:cs="Arial"/>
          <w:sz w:val="24"/>
          <w:szCs w:val="24"/>
        </w:rPr>
      </w:pPr>
      <w:r w:rsidRPr="0081528A">
        <w:rPr>
          <w:rFonts w:ascii="Arial" w:hAnsi="Arial" w:cs="Arial"/>
          <w:noProof/>
          <w:sz w:val="24"/>
          <w:szCs w:val="24"/>
        </w:rPr>
        <w:lastRenderedPageBreak/>
        <w:drawing>
          <wp:inline distT="0" distB="0" distL="0" distR="0" wp14:anchorId="600B4F15" wp14:editId="2CE5B518">
            <wp:extent cx="2359135" cy="3981450"/>
            <wp:effectExtent l="19050" t="0" r="3065" b="0"/>
            <wp:docPr id="4" name="Picture 0" descr="Soh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hn-1.jpg"/>
                    <pic:cNvPicPr/>
                  </pic:nvPicPr>
                  <pic:blipFill>
                    <a:blip r:embed="rId26" cstate="print"/>
                    <a:stretch>
                      <a:fillRect/>
                    </a:stretch>
                  </pic:blipFill>
                  <pic:spPr>
                    <a:xfrm>
                      <a:off x="0" y="0"/>
                      <a:ext cx="2364066" cy="3989771"/>
                    </a:xfrm>
                    <a:prstGeom prst="rect">
                      <a:avLst/>
                    </a:prstGeom>
                  </pic:spPr>
                </pic:pic>
              </a:graphicData>
            </a:graphic>
          </wp:inline>
        </w:drawing>
      </w:r>
    </w:p>
    <w:p w14:paraId="1FD240C3" w14:textId="3E18BF44" w:rsidR="00454036" w:rsidRPr="0081528A" w:rsidRDefault="00454036" w:rsidP="00454036">
      <w:pPr>
        <w:autoSpaceDE w:val="0"/>
        <w:autoSpaceDN w:val="0"/>
        <w:adjustRightInd w:val="0"/>
        <w:spacing w:after="0" w:line="240" w:lineRule="auto"/>
        <w:jc w:val="both"/>
        <w:rPr>
          <w:rFonts w:ascii="Arial" w:hAnsi="Arial" w:cs="Arial"/>
          <w:i/>
          <w:sz w:val="24"/>
          <w:szCs w:val="24"/>
        </w:rPr>
      </w:pPr>
      <w:r w:rsidRPr="0081528A">
        <w:rPr>
          <w:rFonts w:ascii="Arial" w:hAnsi="Arial" w:cs="Arial"/>
          <w:i/>
          <w:sz w:val="24"/>
          <w:szCs w:val="24"/>
        </w:rPr>
        <w:t>Figure 15. Schematic drawing from a ventral view of the dorsal part of the crayfish abdomen showing the extensor musculature of each segment. The dorsal membrane abdomen muscle (DMA) and the superficial extensor accessory muscle head (</w:t>
      </w:r>
      <w:proofErr w:type="spellStart"/>
      <w:r w:rsidRPr="0081528A">
        <w:rPr>
          <w:rFonts w:ascii="Arial" w:hAnsi="Arial" w:cs="Arial"/>
          <w:i/>
          <w:sz w:val="24"/>
          <w:szCs w:val="24"/>
        </w:rPr>
        <w:t>SEAcc</w:t>
      </w:r>
      <w:proofErr w:type="spellEnd"/>
      <w:r w:rsidRPr="0081528A">
        <w:rPr>
          <w:rFonts w:ascii="Arial" w:hAnsi="Arial" w:cs="Arial"/>
          <w:i/>
          <w:sz w:val="24"/>
          <w:szCs w:val="24"/>
        </w:rPr>
        <w:t xml:space="preserve">) occur in segments 1 through 5 of the abdomen with a different orientation for each segment. With the exception of segment 1, these muscles have their attachment sites at their anterior end to the calcified tergite and at the posterior end in the articular membrane. In segment 1, the homologous muscles have their anterior attachment sites to the articular membrane located between the thorax and abdomen. The illustration was based upon photographic montages of methylene blue stained preparations. On the left side of the figure all the deep extensor muscles have been removed to show the dorsal superficial extensor muscles. Scale = 2.35 mm. (Taken from Sohn et al. 2000). </w:t>
      </w:r>
    </w:p>
    <w:p w14:paraId="7EFA1866" w14:textId="77777777" w:rsidR="007B596A" w:rsidRPr="0081528A" w:rsidRDefault="007B596A" w:rsidP="007B596A">
      <w:pPr>
        <w:spacing w:after="0" w:line="240" w:lineRule="auto"/>
        <w:jc w:val="both"/>
        <w:rPr>
          <w:rFonts w:ascii="Arial" w:hAnsi="Arial" w:cs="Arial"/>
          <w:sz w:val="24"/>
          <w:szCs w:val="24"/>
        </w:rPr>
      </w:pPr>
    </w:p>
    <w:p w14:paraId="5B870334" w14:textId="6F33DEC1" w:rsidR="007B596A" w:rsidRPr="0081528A" w:rsidRDefault="004F09DC" w:rsidP="007B596A">
      <w:pPr>
        <w:pStyle w:val="ListParagraph"/>
        <w:spacing w:after="0" w:line="240" w:lineRule="auto"/>
        <w:ind w:left="0"/>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73600" behindDoc="0" locked="0" layoutInCell="1" allowOverlap="1" wp14:anchorId="4B6CB4E1" wp14:editId="215FB1C7">
                <wp:simplePos x="0" y="0"/>
                <wp:positionH relativeFrom="column">
                  <wp:posOffset>2057400</wp:posOffset>
                </wp:positionH>
                <wp:positionV relativeFrom="paragraph">
                  <wp:posOffset>693420</wp:posOffset>
                </wp:positionV>
                <wp:extent cx="929640" cy="571500"/>
                <wp:effectExtent l="19050" t="26670" r="70485" b="8763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640" cy="571500"/>
                        </a:xfrm>
                        <a:prstGeom prst="straightConnector1">
                          <a:avLst/>
                        </a:prstGeom>
                        <a:noFill/>
                        <a:ln w="381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D37413" id="_x0000_t32" coordsize="21600,21600" o:spt="32" o:oned="t" path="m,l21600,21600e" filled="f">
                <v:path arrowok="t" fillok="f" o:connecttype="none"/>
                <o:lock v:ext="edit" shapetype="t"/>
              </v:shapetype>
              <v:shape id="AutoShape 14" o:spid="_x0000_s1026" type="#_x0000_t32" style="position:absolute;margin-left:162pt;margin-top:54.6pt;width:73.2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" strokecolor="yellow" strokeweight="3pt">
                <v:stroke endarrow="block"/>
              </v:shape>
            </w:pict>
          </mc:Fallback>
        </mc:AlternateContent>
      </w:r>
      <w:r>
        <w:rPr>
          <w:rFonts w:ascii="Arial" w:hAnsi="Arial" w:cs="Arial"/>
          <w:noProof/>
          <w:sz w:val="24"/>
          <w:szCs w:val="24"/>
          <w:lang w:eastAsia="zh-TW"/>
        </w:rPr>
        <mc:AlternateContent>
          <mc:Choice Requires="wps">
            <w:drawing>
              <wp:anchor distT="0" distB="0" distL="114300" distR="114300" simplePos="0" relativeHeight="251674624" behindDoc="0" locked="0" layoutInCell="1" allowOverlap="1" wp14:anchorId="2463FF52" wp14:editId="1113E2C1">
                <wp:simplePos x="0" y="0"/>
                <wp:positionH relativeFrom="column">
                  <wp:posOffset>1054735</wp:posOffset>
                </wp:positionH>
                <wp:positionV relativeFrom="paragraph">
                  <wp:posOffset>533400</wp:posOffset>
                </wp:positionV>
                <wp:extent cx="1078865" cy="245745"/>
                <wp:effectExtent l="6985" t="9525" r="9525" b="1143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245745"/>
                        </a:xfrm>
                        <a:prstGeom prst="rect">
                          <a:avLst/>
                        </a:prstGeom>
                        <a:solidFill>
                          <a:srgbClr val="FFFFFF"/>
                        </a:solidFill>
                        <a:ln w="9525">
                          <a:solidFill>
                            <a:srgbClr val="000000"/>
                          </a:solidFill>
                          <a:miter lim="800000"/>
                          <a:headEnd/>
                          <a:tailEnd/>
                        </a:ln>
                      </wps:spPr>
                      <wps:txbx>
                        <w:txbxContent>
                          <w:p w14:paraId="2B46AFA0" w14:textId="77777777" w:rsidR="00731A51" w:rsidRDefault="00731A51" w:rsidP="007B596A">
                            <w:r>
                              <w:t>Electrode tip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63FF52" id="_x0000_t202" coordsize="21600,21600" o:spt="202" path="m,l,21600r21600,l21600,xe">
                <v:stroke joinstyle="miter"/>
                <v:path gradientshapeok="t" o:connecttype="rect"/>
              </v:shapetype>
              <v:shape id="Text Box 15" o:spid="_x0000_s1026" type="#_x0000_t202" style="position:absolute;left:0;text-align:left;margin-left:83.05pt;margin-top:42pt;width:84.95pt;height:1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">
                <v:textbox>
                  <w:txbxContent>
                    <w:p w14:paraId="2B46AFA0" w14:textId="77777777" w:rsidR="00731A51" w:rsidRDefault="00731A51" w:rsidP="007B596A">
                      <w:r>
                        <w:t>Electrode tip</w:t>
                      </w:r>
                    </w:p>
                  </w:txbxContent>
                </v:textbox>
              </v:shape>
            </w:pict>
          </mc:Fallback>
        </mc:AlternateContent>
      </w:r>
      <w:r w:rsidR="007B596A" w:rsidRPr="0081528A">
        <w:rPr>
          <w:rFonts w:ascii="Arial" w:hAnsi="Arial" w:cs="Arial"/>
          <w:noProof/>
          <w:sz w:val="24"/>
          <w:szCs w:val="24"/>
        </w:rPr>
        <w:drawing>
          <wp:inline distT="0" distB="0" distL="0" distR="0" wp14:anchorId="10CB505B" wp14:editId="62D66628">
            <wp:extent cx="4264025" cy="3985260"/>
            <wp:effectExtent l="19050" t="0" r="3175" b="0"/>
            <wp:docPr id="34" name="Picture 1" descr="D:\LabPictures\DSCN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bPictures\DSCN8529.JPG"/>
                    <pic:cNvPicPr>
                      <a:picLocks noChangeAspect="1" noChangeArrowheads="1"/>
                    </pic:cNvPicPr>
                  </pic:nvPicPr>
                  <pic:blipFill>
                    <a:blip r:embed="rId27" cstate="print"/>
                    <a:srcRect l="23110" r="5307" b="10598"/>
                    <a:stretch>
                      <a:fillRect/>
                    </a:stretch>
                  </pic:blipFill>
                  <pic:spPr bwMode="auto">
                    <a:xfrm>
                      <a:off x="0" y="0"/>
                      <a:ext cx="4264025" cy="3985260"/>
                    </a:xfrm>
                    <a:prstGeom prst="rect">
                      <a:avLst/>
                    </a:prstGeom>
                    <a:noFill/>
                    <a:ln w="9525">
                      <a:noFill/>
                      <a:miter lim="800000"/>
                      <a:headEnd/>
                      <a:tailEnd/>
                    </a:ln>
                  </pic:spPr>
                </pic:pic>
              </a:graphicData>
            </a:graphic>
          </wp:inline>
        </w:drawing>
      </w:r>
    </w:p>
    <w:p w14:paraId="6592CF5C" w14:textId="333D48F0" w:rsidR="007B596A" w:rsidRPr="0081528A" w:rsidRDefault="007B596A" w:rsidP="007B596A">
      <w:pPr>
        <w:pStyle w:val="ListParagraph"/>
        <w:spacing w:after="0" w:line="240" w:lineRule="auto"/>
        <w:ind w:left="0"/>
        <w:jc w:val="both"/>
        <w:rPr>
          <w:rFonts w:ascii="Arial" w:hAnsi="Arial" w:cs="Arial"/>
          <w:i/>
          <w:sz w:val="24"/>
          <w:szCs w:val="24"/>
        </w:rPr>
      </w:pPr>
      <w:r w:rsidRPr="0081528A">
        <w:rPr>
          <w:rFonts w:ascii="Arial" w:hAnsi="Arial" w:cs="Arial"/>
          <w:i/>
          <w:sz w:val="24"/>
          <w:szCs w:val="24"/>
        </w:rPr>
        <w:t>Figure 1</w:t>
      </w:r>
      <w:r w:rsidR="00454036" w:rsidRPr="0081528A">
        <w:rPr>
          <w:rFonts w:ascii="Arial" w:hAnsi="Arial" w:cs="Arial"/>
          <w:i/>
          <w:sz w:val="24"/>
          <w:szCs w:val="24"/>
        </w:rPr>
        <w:t>6</w:t>
      </w:r>
      <w:r w:rsidRPr="0081528A">
        <w:rPr>
          <w:rFonts w:ascii="Arial" w:hAnsi="Arial" w:cs="Arial"/>
          <w:i/>
          <w:sz w:val="24"/>
          <w:szCs w:val="24"/>
        </w:rPr>
        <w:t>: Insertion of electrode into the muscle</w:t>
      </w:r>
      <w:r w:rsidR="00454036" w:rsidRPr="0081528A">
        <w:rPr>
          <w:rFonts w:ascii="Arial" w:hAnsi="Arial" w:cs="Arial"/>
          <w:i/>
          <w:sz w:val="24"/>
          <w:szCs w:val="24"/>
        </w:rPr>
        <w:t xml:space="preserve"> of a pinned preparation to the recording dish.</w:t>
      </w:r>
    </w:p>
    <w:p w14:paraId="4C29E4B9" w14:textId="77777777" w:rsidR="007B596A" w:rsidRPr="0081528A" w:rsidRDefault="007B596A" w:rsidP="007B596A">
      <w:pPr>
        <w:pStyle w:val="ListParagraph"/>
        <w:spacing w:after="0" w:line="240" w:lineRule="auto"/>
        <w:ind w:left="0"/>
        <w:jc w:val="both"/>
        <w:rPr>
          <w:rFonts w:ascii="Arial" w:hAnsi="Arial" w:cs="Arial"/>
          <w:sz w:val="24"/>
          <w:szCs w:val="24"/>
        </w:rPr>
      </w:pPr>
    </w:p>
    <w:p w14:paraId="3C243A31" w14:textId="7922B15C" w:rsidR="007B596A" w:rsidRPr="0081528A" w:rsidRDefault="007B596A" w:rsidP="007B596A">
      <w:pPr>
        <w:pStyle w:val="ListParagraph"/>
        <w:spacing w:after="0" w:line="240" w:lineRule="auto"/>
        <w:ind w:left="0"/>
        <w:jc w:val="both"/>
        <w:rPr>
          <w:rFonts w:ascii="Arial" w:hAnsi="Arial" w:cs="Arial"/>
          <w:sz w:val="24"/>
          <w:szCs w:val="24"/>
        </w:rPr>
      </w:pPr>
      <w:r w:rsidRPr="0081528A">
        <w:rPr>
          <w:rFonts w:ascii="Arial" w:hAnsi="Arial" w:cs="Arial"/>
          <w:sz w:val="24"/>
          <w:szCs w:val="24"/>
        </w:rPr>
        <w:t xml:space="preserve">The difference in the </w:t>
      </w:r>
      <w:r w:rsidR="00454036" w:rsidRPr="0081528A">
        <w:rPr>
          <w:rFonts w:ascii="Arial" w:hAnsi="Arial" w:cs="Arial"/>
          <w:sz w:val="24"/>
          <w:szCs w:val="24"/>
        </w:rPr>
        <w:t xml:space="preserve">computer recorded values </w:t>
      </w:r>
      <w:r w:rsidRPr="0081528A">
        <w:rPr>
          <w:rFonts w:ascii="Arial" w:hAnsi="Arial" w:cs="Arial"/>
          <w:sz w:val="24"/>
          <w:szCs w:val="24"/>
        </w:rPr>
        <w:t xml:space="preserve">might need to be adjusted to account for any amplification used on the amplifier (i.e. 10X amplification). The voltage should be converted to millivolts if the values are reported on the software as volts (1 V = 1,000mV). </w:t>
      </w:r>
    </w:p>
    <w:p w14:paraId="54D94E5B" w14:textId="77777777" w:rsidR="007B596A" w:rsidRPr="0081528A" w:rsidRDefault="007B596A" w:rsidP="007B596A">
      <w:pPr>
        <w:pStyle w:val="ListParagraph"/>
        <w:spacing w:after="0" w:line="240" w:lineRule="auto"/>
        <w:ind w:left="0"/>
        <w:jc w:val="both"/>
        <w:rPr>
          <w:rFonts w:ascii="Arial" w:hAnsi="Arial" w:cs="Arial"/>
          <w:sz w:val="24"/>
          <w:szCs w:val="24"/>
        </w:rPr>
      </w:pPr>
    </w:p>
    <w:p w14:paraId="03107ACE" w14:textId="34A5B50D" w:rsidR="007B596A" w:rsidRPr="0081528A" w:rsidRDefault="007B596A" w:rsidP="007B596A">
      <w:pPr>
        <w:pStyle w:val="ListParagraph"/>
        <w:spacing w:after="0" w:line="240" w:lineRule="auto"/>
        <w:ind w:left="0"/>
        <w:jc w:val="both"/>
        <w:rPr>
          <w:rFonts w:ascii="Arial" w:hAnsi="Arial" w:cs="Arial"/>
          <w:sz w:val="24"/>
          <w:szCs w:val="24"/>
        </w:rPr>
      </w:pPr>
      <w:r w:rsidRPr="0081528A">
        <w:rPr>
          <w:rFonts w:ascii="Arial" w:hAnsi="Arial" w:cs="Arial"/>
          <w:sz w:val="24"/>
          <w:szCs w:val="24"/>
        </w:rPr>
        <w:t>1</w:t>
      </w:r>
      <w:r w:rsidR="00454036" w:rsidRPr="0081528A">
        <w:rPr>
          <w:rFonts w:ascii="Arial" w:hAnsi="Arial" w:cs="Arial"/>
          <w:sz w:val="24"/>
          <w:szCs w:val="24"/>
        </w:rPr>
        <w:t>7</w:t>
      </w:r>
      <w:r w:rsidRPr="0081528A">
        <w:rPr>
          <w:rFonts w:ascii="Arial" w:hAnsi="Arial" w:cs="Arial"/>
          <w:sz w:val="24"/>
          <w:szCs w:val="24"/>
        </w:rPr>
        <w:t xml:space="preserve">. Carefully use the dissecting scope and micromanipulator to withdraw the electrode from the muscle. Reposition the electrode, and insert the tip into another muscle fiber. Record the resting membrane potential. One should collect several recordings and be comfortable with measures as well as directing the intercellular electrode into the muscle fiber of interest before moving onto the next step. </w:t>
      </w:r>
    </w:p>
    <w:p w14:paraId="2A43D15B" w14:textId="77777777" w:rsidR="007B596A" w:rsidRPr="0081528A" w:rsidRDefault="007B596A" w:rsidP="007B596A">
      <w:pPr>
        <w:pStyle w:val="ListParagraph"/>
        <w:spacing w:after="0" w:line="240" w:lineRule="auto"/>
        <w:ind w:left="0"/>
        <w:jc w:val="both"/>
        <w:rPr>
          <w:rFonts w:ascii="Arial" w:hAnsi="Arial" w:cs="Arial"/>
          <w:sz w:val="24"/>
          <w:szCs w:val="24"/>
        </w:rPr>
      </w:pPr>
    </w:p>
    <w:p w14:paraId="505DF456" w14:textId="77777777" w:rsidR="00EC0E67" w:rsidRPr="0081528A" w:rsidRDefault="00454036" w:rsidP="00EC0E67">
      <w:pPr>
        <w:pStyle w:val="ListParagraph"/>
        <w:spacing w:after="0" w:line="240" w:lineRule="auto"/>
        <w:ind w:left="0"/>
        <w:jc w:val="both"/>
        <w:rPr>
          <w:rFonts w:ascii="Arial" w:hAnsi="Arial" w:cs="Arial"/>
          <w:sz w:val="24"/>
          <w:szCs w:val="24"/>
        </w:rPr>
      </w:pPr>
      <w:r w:rsidRPr="0081528A">
        <w:rPr>
          <w:rFonts w:ascii="Arial" w:hAnsi="Arial" w:cs="Arial"/>
          <w:sz w:val="24"/>
          <w:szCs w:val="24"/>
        </w:rPr>
        <w:t xml:space="preserve">18. </w:t>
      </w:r>
      <w:r w:rsidR="008055EF" w:rsidRPr="0081528A">
        <w:rPr>
          <w:rFonts w:ascii="Arial" w:hAnsi="Arial" w:cs="Arial"/>
          <w:sz w:val="24"/>
          <w:szCs w:val="24"/>
        </w:rPr>
        <w:t xml:space="preserve">The bathing solution </w:t>
      </w:r>
      <w:r w:rsidR="001813F6" w:rsidRPr="0081528A">
        <w:rPr>
          <w:rFonts w:ascii="Arial" w:hAnsi="Arial" w:cs="Arial"/>
          <w:sz w:val="24"/>
          <w:szCs w:val="24"/>
        </w:rPr>
        <w:t>can now be</w:t>
      </w:r>
      <w:r w:rsidR="002B76B9" w:rsidRPr="0081528A">
        <w:rPr>
          <w:rFonts w:ascii="Arial" w:hAnsi="Arial" w:cs="Arial"/>
          <w:sz w:val="24"/>
          <w:szCs w:val="24"/>
        </w:rPr>
        <w:t xml:space="preserve"> </w:t>
      </w:r>
      <w:r w:rsidR="00FE592E" w:rsidRPr="0081528A">
        <w:rPr>
          <w:rFonts w:ascii="Arial" w:hAnsi="Arial" w:cs="Arial"/>
          <w:sz w:val="24"/>
          <w:szCs w:val="24"/>
        </w:rPr>
        <w:t>exchanged starting with 5.3 mM K</w:t>
      </w:r>
      <w:r w:rsidR="00FE592E" w:rsidRPr="0081528A">
        <w:rPr>
          <w:rFonts w:ascii="Arial" w:hAnsi="Arial" w:cs="Arial"/>
          <w:sz w:val="24"/>
          <w:szCs w:val="24"/>
          <w:vertAlign w:val="superscript"/>
        </w:rPr>
        <w:t>+</w:t>
      </w:r>
      <w:r w:rsidR="00FE592E" w:rsidRPr="0081528A">
        <w:rPr>
          <w:rFonts w:ascii="Arial" w:hAnsi="Arial" w:cs="Arial"/>
          <w:sz w:val="24"/>
          <w:szCs w:val="24"/>
        </w:rPr>
        <w:t xml:space="preserve"> to the series of 10 mM, 20 mM, 30 mM, 40 mM, 50 mM K+ concentrations and then returned to 5.3 </w:t>
      </w:r>
      <w:proofErr w:type="spellStart"/>
      <w:r w:rsidR="00FE592E" w:rsidRPr="0081528A">
        <w:rPr>
          <w:rFonts w:ascii="Arial" w:hAnsi="Arial" w:cs="Arial"/>
          <w:sz w:val="24"/>
          <w:szCs w:val="24"/>
        </w:rPr>
        <w:t>mM.</w:t>
      </w:r>
      <w:proofErr w:type="spellEnd"/>
    </w:p>
    <w:p w14:paraId="48EFEDD6" w14:textId="77777777" w:rsidR="00EC0E67" w:rsidRPr="0081528A" w:rsidRDefault="00EC0E67" w:rsidP="00EC0E67">
      <w:pPr>
        <w:pStyle w:val="ListParagraph"/>
        <w:spacing w:after="0" w:line="240" w:lineRule="auto"/>
        <w:ind w:left="0"/>
        <w:jc w:val="both"/>
        <w:rPr>
          <w:rFonts w:ascii="Arial" w:hAnsi="Arial" w:cs="Arial"/>
          <w:sz w:val="24"/>
          <w:szCs w:val="24"/>
        </w:rPr>
      </w:pPr>
    </w:p>
    <w:p w14:paraId="0A477C2D" w14:textId="52EF1B05" w:rsidR="005832AB" w:rsidRPr="0081528A" w:rsidRDefault="00EC0E67" w:rsidP="00EC0E67">
      <w:pPr>
        <w:pStyle w:val="ListParagraph"/>
        <w:spacing w:after="0" w:line="240" w:lineRule="auto"/>
        <w:ind w:left="0"/>
        <w:jc w:val="both"/>
        <w:rPr>
          <w:rFonts w:ascii="Arial" w:hAnsi="Arial" w:cs="Arial"/>
          <w:sz w:val="24"/>
          <w:szCs w:val="24"/>
        </w:rPr>
      </w:pPr>
      <w:r w:rsidRPr="0081528A">
        <w:rPr>
          <w:rFonts w:ascii="Arial" w:hAnsi="Arial" w:cs="Arial"/>
          <w:sz w:val="24"/>
          <w:szCs w:val="24"/>
        </w:rPr>
        <w:t xml:space="preserve">19. </w:t>
      </w:r>
      <w:r w:rsidR="009126F8" w:rsidRPr="0081528A">
        <w:rPr>
          <w:rFonts w:ascii="Arial" w:hAnsi="Arial" w:cs="Arial"/>
          <w:sz w:val="24"/>
          <w:szCs w:val="24"/>
        </w:rPr>
        <w:t>A</w:t>
      </w:r>
      <w:r w:rsidR="00FE592E" w:rsidRPr="0081528A">
        <w:rPr>
          <w:rFonts w:ascii="Arial" w:hAnsi="Arial" w:cs="Arial"/>
          <w:sz w:val="24"/>
          <w:szCs w:val="24"/>
        </w:rPr>
        <w:t>fter th</w:t>
      </w:r>
      <w:r w:rsidR="00394297" w:rsidRPr="0081528A">
        <w:rPr>
          <w:rFonts w:ascii="Arial" w:hAnsi="Arial" w:cs="Arial"/>
          <w:sz w:val="24"/>
          <w:szCs w:val="24"/>
        </w:rPr>
        <w:t xml:space="preserve">is </w:t>
      </w:r>
      <w:r w:rsidR="00FE592E" w:rsidRPr="0081528A">
        <w:rPr>
          <w:rFonts w:ascii="Arial" w:hAnsi="Arial" w:cs="Arial"/>
          <w:sz w:val="24"/>
          <w:szCs w:val="24"/>
        </w:rPr>
        <w:t>series of [K</w:t>
      </w:r>
      <w:r w:rsidR="00394297" w:rsidRPr="0081528A">
        <w:rPr>
          <w:rFonts w:ascii="Arial" w:hAnsi="Arial" w:cs="Arial"/>
          <w:sz w:val="24"/>
          <w:szCs w:val="24"/>
          <w:vertAlign w:val="superscript"/>
        </w:rPr>
        <w:t>+</w:t>
      </w:r>
      <w:r w:rsidR="00FE592E" w:rsidRPr="0081528A">
        <w:rPr>
          <w:rFonts w:ascii="Arial" w:hAnsi="Arial" w:cs="Arial"/>
          <w:sz w:val="24"/>
          <w:szCs w:val="24"/>
        </w:rPr>
        <w:t xml:space="preserve">] </w:t>
      </w:r>
      <w:r w:rsidR="00394297" w:rsidRPr="0081528A">
        <w:rPr>
          <w:rFonts w:ascii="Arial" w:hAnsi="Arial" w:cs="Arial"/>
          <w:sz w:val="24"/>
          <w:szCs w:val="24"/>
        </w:rPr>
        <w:t xml:space="preserve">was </w:t>
      </w:r>
      <w:r w:rsidR="00FE592E" w:rsidRPr="0081528A">
        <w:rPr>
          <w:rFonts w:ascii="Arial" w:hAnsi="Arial" w:cs="Arial"/>
          <w:sz w:val="24"/>
          <w:szCs w:val="24"/>
        </w:rPr>
        <w:t>used then a second and third series was used but at 10</w:t>
      </w:r>
      <w:r w:rsidR="00FE592E" w:rsidRPr="0081528A">
        <w:rPr>
          <w:rFonts w:ascii="Arial" w:hAnsi="Arial" w:cs="Arial"/>
          <w:sz w:val="24"/>
          <w:szCs w:val="24"/>
          <w:vertAlign w:val="superscript"/>
        </w:rPr>
        <w:t>o</w:t>
      </w:r>
      <w:r w:rsidR="00FE592E" w:rsidRPr="0081528A">
        <w:rPr>
          <w:rFonts w:ascii="Arial" w:hAnsi="Arial" w:cs="Arial"/>
          <w:sz w:val="24"/>
          <w:szCs w:val="24"/>
        </w:rPr>
        <w:t xml:space="preserve">C </w:t>
      </w:r>
      <w:r w:rsidR="001813F6" w:rsidRPr="0081528A">
        <w:rPr>
          <w:rFonts w:ascii="Arial" w:hAnsi="Arial" w:cs="Arial"/>
          <w:sz w:val="24"/>
          <w:szCs w:val="24"/>
        </w:rPr>
        <w:t>then 5</w:t>
      </w:r>
      <w:r w:rsidR="001813F6" w:rsidRPr="0081528A">
        <w:rPr>
          <w:rFonts w:ascii="Arial" w:hAnsi="Arial" w:cs="Arial"/>
          <w:sz w:val="24"/>
          <w:szCs w:val="24"/>
          <w:vertAlign w:val="superscript"/>
        </w:rPr>
        <w:t>o</w:t>
      </w:r>
      <w:r w:rsidR="001813F6" w:rsidRPr="0081528A">
        <w:rPr>
          <w:rFonts w:ascii="Arial" w:hAnsi="Arial" w:cs="Arial"/>
          <w:sz w:val="24"/>
          <w:szCs w:val="24"/>
        </w:rPr>
        <w:t>C a</w:t>
      </w:r>
      <w:r w:rsidR="00FE592E" w:rsidRPr="0081528A">
        <w:rPr>
          <w:rFonts w:ascii="Arial" w:hAnsi="Arial" w:cs="Arial"/>
          <w:sz w:val="24"/>
          <w:szCs w:val="24"/>
        </w:rPr>
        <w:t>nd</w:t>
      </w:r>
      <w:r w:rsidR="001813F6" w:rsidRPr="0081528A">
        <w:rPr>
          <w:rFonts w:ascii="Arial" w:hAnsi="Arial" w:cs="Arial"/>
          <w:sz w:val="24"/>
          <w:szCs w:val="24"/>
        </w:rPr>
        <w:t xml:space="preserve"> finally at </w:t>
      </w:r>
      <w:r w:rsidR="00FE592E" w:rsidRPr="0081528A">
        <w:rPr>
          <w:rFonts w:ascii="Arial" w:hAnsi="Arial" w:cs="Arial"/>
          <w:sz w:val="24"/>
          <w:szCs w:val="24"/>
        </w:rPr>
        <w:t>30</w:t>
      </w:r>
      <w:r w:rsidR="00FE592E" w:rsidRPr="0081528A">
        <w:rPr>
          <w:rFonts w:ascii="Arial" w:hAnsi="Arial" w:cs="Arial"/>
          <w:sz w:val="24"/>
          <w:szCs w:val="24"/>
          <w:vertAlign w:val="superscript"/>
        </w:rPr>
        <w:t>o</w:t>
      </w:r>
      <w:r w:rsidR="00FE592E" w:rsidRPr="0081528A">
        <w:rPr>
          <w:rFonts w:ascii="Arial" w:hAnsi="Arial" w:cs="Arial"/>
          <w:sz w:val="24"/>
          <w:szCs w:val="24"/>
        </w:rPr>
        <w:t>C.</w:t>
      </w:r>
      <w:r w:rsidR="00394297" w:rsidRPr="0081528A">
        <w:rPr>
          <w:rFonts w:ascii="Arial" w:hAnsi="Arial" w:cs="Arial"/>
          <w:sz w:val="24"/>
          <w:szCs w:val="24"/>
        </w:rPr>
        <w:t xml:space="preserve"> A period of 5 minutes was used for initial conditioning to the new temperature before proceeding with the next series of [K</w:t>
      </w:r>
      <w:r w:rsidR="00394297" w:rsidRPr="0081528A">
        <w:rPr>
          <w:rFonts w:ascii="Arial" w:hAnsi="Arial" w:cs="Arial"/>
          <w:sz w:val="24"/>
          <w:szCs w:val="24"/>
          <w:vertAlign w:val="superscript"/>
        </w:rPr>
        <w:t>+</w:t>
      </w:r>
      <w:r w:rsidR="00394297" w:rsidRPr="0081528A">
        <w:rPr>
          <w:rFonts w:ascii="Arial" w:hAnsi="Arial" w:cs="Arial"/>
          <w:sz w:val="24"/>
          <w:szCs w:val="24"/>
        </w:rPr>
        <w:t>] changes.</w:t>
      </w:r>
    </w:p>
    <w:p w14:paraId="3CF66C86" w14:textId="77777777" w:rsidR="00EC0E67" w:rsidRPr="0081528A" w:rsidRDefault="00EC0E67" w:rsidP="00975BF1">
      <w:pPr>
        <w:pStyle w:val="ListParagraph"/>
        <w:spacing w:after="0" w:line="240" w:lineRule="auto"/>
        <w:ind w:left="0"/>
        <w:jc w:val="both"/>
        <w:rPr>
          <w:rFonts w:ascii="Arial" w:hAnsi="Arial" w:cs="Arial"/>
          <w:b/>
          <w:sz w:val="24"/>
          <w:szCs w:val="24"/>
        </w:rPr>
      </w:pPr>
    </w:p>
    <w:p w14:paraId="75B8F131" w14:textId="763A4818" w:rsidR="00975BF1" w:rsidRPr="0081528A" w:rsidRDefault="00EC0E67" w:rsidP="00975BF1">
      <w:pPr>
        <w:pStyle w:val="ListParagraph"/>
        <w:spacing w:after="0" w:line="240" w:lineRule="auto"/>
        <w:ind w:left="0"/>
        <w:jc w:val="both"/>
        <w:rPr>
          <w:rFonts w:ascii="Arial" w:hAnsi="Arial" w:cs="Arial"/>
          <w:bCs/>
          <w:sz w:val="24"/>
          <w:szCs w:val="24"/>
        </w:rPr>
      </w:pPr>
      <w:r w:rsidRPr="0081528A">
        <w:rPr>
          <w:rFonts w:ascii="Arial" w:hAnsi="Arial" w:cs="Arial"/>
          <w:bCs/>
          <w:sz w:val="24"/>
          <w:szCs w:val="24"/>
        </w:rPr>
        <w:t>20. Fill in the table:</w:t>
      </w:r>
      <w:r w:rsidR="00230605" w:rsidRPr="0081528A">
        <w:rPr>
          <w:rFonts w:ascii="Arial" w:hAnsi="Arial" w:cs="Arial"/>
          <w:bCs/>
          <w:sz w:val="24"/>
          <w:szCs w:val="24"/>
        </w:rPr>
        <w:br w:type="page"/>
      </w:r>
    </w:p>
    <w:tbl>
      <w:tblPr>
        <w:tblStyle w:val="TableGrid"/>
        <w:tblW w:w="4474" w:type="pct"/>
        <w:tblLook w:val="04A0" w:firstRow="1" w:lastRow="0" w:firstColumn="1" w:lastColumn="0" w:noHBand="0" w:noVBand="1"/>
      </w:tblPr>
      <w:tblGrid>
        <w:gridCol w:w="2252"/>
        <w:gridCol w:w="1404"/>
        <w:gridCol w:w="2011"/>
        <w:gridCol w:w="2699"/>
      </w:tblGrid>
      <w:tr w:rsidR="00F5257E" w:rsidRPr="0081528A" w14:paraId="79023A85" w14:textId="2897F767" w:rsidTr="005F5312">
        <w:trPr>
          <w:trHeight w:val="448"/>
        </w:trPr>
        <w:tc>
          <w:tcPr>
            <w:tcW w:w="1371" w:type="pct"/>
          </w:tcPr>
          <w:p w14:paraId="5309E2D4" w14:textId="77777777" w:rsidR="00F5257E" w:rsidRPr="0081528A" w:rsidRDefault="00F5257E" w:rsidP="006E2D7F">
            <w:pPr>
              <w:pStyle w:val="ListParagraph"/>
              <w:ind w:left="0"/>
              <w:jc w:val="both"/>
              <w:rPr>
                <w:rFonts w:ascii="Arial" w:hAnsi="Arial" w:cs="Arial"/>
                <w:b/>
                <w:bCs/>
                <w:sz w:val="24"/>
                <w:szCs w:val="24"/>
              </w:rPr>
            </w:pPr>
            <w:r w:rsidRPr="0081528A">
              <w:rPr>
                <w:rFonts w:ascii="Arial" w:hAnsi="Arial" w:cs="Arial"/>
                <w:b/>
                <w:bCs/>
                <w:sz w:val="24"/>
                <w:szCs w:val="24"/>
              </w:rPr>
              <w:lastRenderedPageBreak/>
              <w:br w:type="page"/>
              <w:t>[K</w:t>
            </w:r>
            <w:r w:rsidRPr="0081528A">
              <w:rPr>
                <w:rFonts w:ascii="Arial" w:hAnsi="Arial" w:cs="Arial"/>
                <w:b/>
                <w:bCs/>
                <w:sz w:val="24"/>
                <w:szCs w:val="24"/>
                <w:vertAlign w:val="superscript"/>
              </w:rPr>
              <w:t>+</w:t>
            </w:r>
            <w:r w:rsidRPr="0081528A">
              <w:rPr>
                <w:rFonts w:ascii="Arial" w:hAnsi="Arial" w:cs="Arial"/>
                <w:b/>
                <w:bCs/>
                <w:sz w:val="24"/>
                <w:szCs w:val="24"/>
              </w:rPr>
              <w:t>]</w:t>
            </w:r>
            <w:r w:rsidRPr="0081528A">
              <w:rPr>
                <w:rFonts w:ascii="Arial" w:hAnsi="Arial" w:cs="Arial"/>
                <w:b/>
                <w:bCs/>
                <w:sz w:val="24"/>
                <w:szCs w:val="24"/>
                <w:vertAlign w:val="subscript"/>
              </w:rPr>
              <w:t xml:space="preserve">out  </w:t>
            </w:r>
            <w:r w:rsidRPr="0081528A">
              <w:rPr>
                <w:rFonts w:ascii="Arial" w:hAnsi="Arial" w:cs="Arial"/>
                <w:b/>
                <w:bCs/>
                <w:sz w:val="24"/>
                <w:szCs w:val="24"/>
              </w:rPr>
              <w:t xml:space="preserve"> (mM)</w:t>
            </w:r>
          </w:p>
        </w:tc>
        <w:tc>
          <w:tcPr>
            <w:tcW w:w="764" w:type="pct"/>
          </w:tcPr>
          <w:p w14:paraId="3D4FCCF0" w14:textId="653962DB" w:rsidR="00F5257E" w:rsidRPr="0081528A" w:rsidRDefault="00F5257E" w:rsidP="006E2D7F">
            <w:pPr>
              <w:pStyle w:val="ListParagraph"/>
              <w:ind w:left="0"/>
              <w:jc w:val="both"/>
              <w:rPr>
                <w:rFonts w:ascii="Arial" w:hAnsi="Arial" w:cs="Arial"/>
                <w:b/>
                <w:bCs/>
                <w:sz w:val="24"/>
                <w:szCs w:val="24"/>
              </w:rPr>
            </w:pPr>
            <w:r w:rsidRPr="0081528A">
              <w:rPr>
                <w:rFonts w:ascii="Arial" w:hAnsi="Arial" w:cs="Arial"/>
                <w:b/>
                <w:bCs/>
                <w:sz w:val="24"/>
                <w:szCs w:val="24"/>
              </w:rPr>
              <w:t>Electrode resistance</w:t>
            </w:r>
          </w:p>
        </w:tc>
        <w:tc>
          <w:tcPr>
            <w:tcW w:w="1227" w:type="pct"/>
          </w:tcPr>
          <w:p w14:paraId="3975D892" w14:textId="77777777" w:rsidR="00F5257E" w:rsidRPr="0081528A" w:rsidRDefault="00F5257E" w:rsidP="006E2D7F">
            <w:pPr>
              <w:pStyle w:val="ListParagraph"/>
              <w:ind w:left="0"/>
              <w:jc w:val="both"/>
              <w:rPr>
                <w:rFonts w:ascii="Arial" w:hAnsi="Arial" w:cs="Arial"/>
                <w:b/>
                <w:bCs/>
                <w:sz w:val="24"/>
                <w:szCs w:val="24"/>
              </w:rPr>
            </w:pPr>
            <w:r w:rsidRPr="0081528A">
              <w:rPr>
                <w:rFonts w:ascii="Arial" w:hAnsi="Arial" w:cs="Arial"/>
                <w:b/>
                <w:bCs/>
                <w:sz w:val="24"/>
                <w:szCs w:val="24"/>
              </w:rPr>
              <w:t>Membrane potential (mV)</w:t>
            </w:r>
          </w:p>
        </w:tc>
        <w:tc>
          <w:tcPr>
            <w:tcW w:w="1638" w:type="pct"/>
          </w:tcPr>
          <w:p w14:paraId="68FAF15F" w14:textId="694E7480" w:rsidR="00F5257E" w:rsidRPr="0081528A" w:rsidRDefault="00F5257E" w:rsidP="006E2D7F">
            <w:pPr>
              <w:pStyle w:val="ListParagraph"/>
              <w:ind w:left="0"/>
              <w:jc w:val="both"/>
              <w:rPr>
                <w:rFonts w:ascii="Arial" w:hAnsi="Arial" w:cs="Arial"/>
                <w:b/>
                <w:bCs/>
                <w:sz w:val="24"/>
                <w:szCs w:val="24"/>
              </w:rPr>
            </w:pPr>
            <w:r w:rsidRPr="0081528A">
              <w:rPr>
                <w:rFonts w:ascii="Arial" w:hAnsi="Arial" w:cs="Arial"/>
                <w:b/>
                <w:bCs/>
                <w:sz w:val="24"/>
                <w:szCs w:val="24"/>
              </w:rPr>
              <w:t>Bathing temperature</w:t>
            </w:r>
          </w:p>
        </w:tc>
      </w:tr>
      <w:tr w:rsidR="00F5257E" w:rsidRPr="0081528A" w14:paraId="564E2F07" w14:textId="7E0ACA3C" w:rsidTr="005F5312">
        <w:trPr>
          <w:trHeight w:val="448"/>
        </w:trPr>
        <w:tc>
          <w:tcPr>
            <w:tcW w:w="1371" w:type="pct"/>
          </w:tcPr>
          <w:p w14:paraId="658BE638" w14:textId="78927C69" w:rsidR="00F5257E" w:rsidRPr="0081528A" w:rsidRDefault="00F5257E" w:rsidP="006E2D7F">
            <w:pPr>
              <w:pStyle w:val="ListParagraph"/>
              <w:ind w:left="0"/>
              <w:jc w:val="both"/>
              <w:rPr>
                <w:rFonts w:ascii="Arial" w:hAnsi="Arial" w:cs="Arial"/>
                <w:sz w:val="24"/>
                <w:szCs w:val="24"/>
              </w:rPr>
            </w:pPr>
            <w:r w:rsidRPr="0081528A">
              <w:rPr>
                <w:rFonts w:ascii="Arial" w:hAnsi="Arial" w:cs="Arial"/>
                <w:sz w:val="24"/>
                <w:szCs w:val="24"/>
              </w:rPr>
              <w:t>5.</w:t>
            </w:r>
            <w:r w:rsidR="00EC0E67" w:rsidRPr="0081528A">
              <w:rPr>
                <w:rFonts w:ascii="Arial" w:hAnsi="Arial" w:cs="Arial"/>
                <w:sz w:val="24"/>
                <w:szCs w:val="24"/>
              </w:rPr>
              <w:t>3</w:t>
            </w:r>
          </w:p>
        </w:tc>
        <w:tc>
          <w:tcPr>
            <w:tcW w:w="764" w:type="pct"/>
          </w:tcPr>
          <w:p w14:paraId="430BCD62" w14:textId="65925C8C" w:rsidR="00F5257E" w:rsidRPr="0081528A" w:rsidRDefault="00F5257E" w:rsidP="006E2D7F">
            <w:pPr>
              <w:pStyle w:val="ListParagraph"/>
              <w:ind w:left="0"/>
              <w:jc w:val="both"/>
              <w:rPr>
                <w:rFonts w:ascii="Arial" w:hAnsi="Arial" w:cs="Arial"/>
                <w:sz w:val="24"/>
                <w:szCs w:val="24"/>
              </w:rPr>
            </w:pPr>
          </w:p>
        </w:tc>
        <w:tc>
          <w:tcPr>
            <w:tcW w:w="1227" w:type="pct"/>
          </w:tcPr>
          <w:p w14:paraId="36D2F6AD" w14:textId="77777777" w:rsidR="00F5257E" w:rsidRPr="0081528A" w:rsidRDefault="00F5257E" w:rsidP="006E2D7F">
            <w:pPr>
              <w:pStyle w:val="ListParagraph"/>
              <w:ind w:left="0"/>
              <w:jc w:val="both"/>
              <w:rPr>
                <w:rFonts w:ascii="Arial" w:hAnsi="Arial" w:cs="Arial"/>
                <w:sz w:val="24"/>
                <w:szCs w:val="24"/>
              </w:rPr>
            </w:pPr>
          </w:p>
        </w:tc>
        <w:tc>
          <w:tcPr>
            <w:tcW w:w="1638" w:type="pct"/>
          </w:tcPr>
          <w:p w14:paraId="7EFD623E" w14:textId="6C9175B8" w:rsidR="00F5257E" w:rsidRPr="0081528A" w:rsidRDefault="00EC0E67" w:rsidP="006E2D7F">
            <w:pPr>
              <w:pStyle w:val="ListParagraph"/>
              <w:ind w:left="0"/>
              <w:jc w:val="both"/>
              <w:rPr>
                <w:rFonts w:ascii="Arial" w:hAnsi="Arial" w:cs="Arial"/>
                <w:sz w:val="24"/>
                <w:szCs w:val="24"/>
              </w:rPr>
            </w:pPr>
            <w:r w:rsidRPr="0081528A">
              <w:rPr>
                <w:rFonts w:ascii="Arial" w:hAnsi="Arial" w:cs="Arial"/>
                <w:sz w:val="24"/>
                <w:szCs w:val="24"/>
              </w:rPr>
              <w:t>21</w:t>
            </w:r>
          </w:p>
        </w:tc>
      </w:tr>
      <w:tr w:rsidR="00F5257E" w:rsidRPr="0081528A" w14:paraId="07972B4F" w14:textId="59AEEDDE" w:rsidTr="005F5312">
        <w:trPr>
          <w:trHeight w:val="448"/>
        </w:trPr>
        <w:tc>
          <w:tcPr>
            <w:tcW w:w="1371" w:type="pct"/>
          </w:tcPr>
          <w:p w14:paraId="106EF3C4" w14:textId="29835525" w:rsidR="00F5257E" w:rsidRPr="0081528A" w:rsidRDefault="00F5257E" w:rsidP="006E2D7F">
            <w:pPr>
              <w:pStyle w:val="ListParagraph"/>
              <w:ind w:left="0"/>
              <w:jc w:val="both"/>
              <w:rPr>
                <w:rFonts w:ascii="Arial" w:hAnsi="Arial" w:cs="Arial"/>
                <w:sz w:val="24"/>
                <w:szCs w:val="24"/>
              </w:rPr>
            </w:pPr>
            <w:r w:rsidRPr="0081528A">
              <w:rPr>
                <w:rFonts w:ascii="Arial" w:hAnsi="Arial" w:cs="Arial"/>
                <w:sz w:val="24"/>
                <w:szCs w:val="24"/>
              </w:rPr>
              <w:t>10</w:t>
            </w:r>
          </w:p>
        </w:tc>
        <w:tc>
          <w:tcPr>
            <w:tcW w:w="764" w:type="pct"/>
          </w:tcPr>
          <w:p w14:paraId="0B8A5FFA" w14:textId="3AF563C4" w:rsidR="00F5257E" w:rsidRPr="0081528A" w:rsidRDefault="00F5257E" w:rsidP="006E2D7F">
            <w:pPr>
              <w:pStyle w:val="ListParagraph"/>
              <w:ind w:left="0"/>
              <w:jc w:val="both"/>
              <w:rPr>
                <w:rFonts w:ascii="Arial" w:hAnsi="Arial" w:cs="Arial"/>
                <w:sz w:val="24"/>
                <w:szCs w:val="24"/>
              </w:rPr>
            </w:pPr>
          </w:p>
        </w:tc>
        <w:tc>
          <w:tcPr>
            <w:tcW w:w="1227" w:type="pct"/>
          </w:tcPr>
          <w:p w14:paraId="5690AF05" w14:textId="77777777" w:rsidR="00F5257E" w:rsidRPr="0081528A" w:rsidRDefault="00F5257E" w:rsidP="006E2D7F">
            <w:pPr>
              <w:pStyle w:val="ListParagraph"/>
              <w:ind w:left="0"/>
              <w:jc w:val="both"/>
              <w:rPr>
                <w:rFonts w:ascii="Arial" w:hAnsi="Arial" w:cs="Arial"/>
                <w:sz w:val="24"/>
                <w:szCs w:val="24"/>
              </w:rPr>
            </w:pPr>
          </w:p>
        </w:tc>
        <w:tc>
          <w:tcPr>
            <w:tcW w:w="1638" w:type="pct"/>
          </w:tcPr>
          <w:p w14:paraId="26E8358B" w14:textId="6AB567CB" w:rsidR="00F5257E" w:rsidRPr="0081528A" w:rsidRDefault="00EC0E67" w:rsidP="006E2D7F">
            <w:pPr>
              <w:pStyle w:val="ListParagraph"/>
              <w:ind w:left="0"/>
              <w:jc w:val="both"/>
              <w:rPr>
                <w:rFonts w:ascii="Arial" w:hAnsi="Arial" w:cs="Arial"/>
                <w:sz w:val="24"/>
                <w:szCs w:val="24"/>
              </w:rPr>
            </w:pPr>
            <w:r w:rsidRPr="0081528A">
              <w:rPr>
                <w:rFonts w:ascii="Arial" w:hAnsi="Arial" w:cs="Arial"/>
                <w:sz w:val="24"/>
                <w:szCs w:val="24"/>
              </w:rPr>
              <w:t>21</w:t>
            </w:r>
          </w:p>
        </w:tc>
      </w:tr>
      <w:tr w:rsidR="00F5257E" w:rsidRPr="0081528A" w14:paraId="57683736" w14:textId="355ACB72" w:rsidTr="005F5312">
        <w:trPr>
          <w:trHeight w:val="448"/>
        </w:trPr>
        <w:tc>
          <w:tcPr>
            <w:tcW w:w="1371" w:type="pct"/>
          </w:tcPr>
          <w:p w14:paraId="4D653D08" w14:textId="22A8B2D5" w:rsidR="00F5257E" w:rsidRPr="0081528A" w:rsidRDefault="00F5257E" w:rsidP="006E2D7F">
            <w:pPr>
              <w:pStyle w:val="ListParagraph"/>
              <w:ind w:left="0"/>
              <w:jc w:val="both"/>
              <w:rPr>
                <w:rFonts w:ascii="Arial" w:hAnsi="Arial" w:cs="Arial"/>
                <w:sz w:val="24"/>
                <w:szCs w:val="24"/>
              </w:rPr>
            </w:pPr>
            <w:r w:rsidRPr="0081528A">
              <w:rPr>
                <w:rFonts w:ascii="Arial" w:hAnsi="Arial" w:cs="Arial"/>
                <w:sz w:val="24"/>
                <w:szCs w:val="24"/>
              </w:rPr>
              <w:t>20</w:t>
            </w:r>
          </w:p>
        </w:tc>
        <w:tc>
          <w:tcPr>
            <w:tcW w:w="764" w:type="pct"/>
          </w:tcPr>
          <w:p w14:paraId="3FE332C0" w14:textId="7301282C" w:rsidR="00F5257E" w:rsidRPr="0081528A" w:rsidRDefault="00F5257E" w:rsidP="006E2D7F">
            <w:pPr>
              <w:pStyle w:val="ListParagraph"/>
              <w:ind w:left="0"/>
              <w:jc w:val="both"/>
              <w:rPr>
                <w:rFonts w:ascii="Arial" w:hAnsi="Arial" w:cs="Arial"/>
                <w:sz w:val="24"/>
                <w:szCs w:val="24"/>
              </w:rPr>
            </w:pPr>
          </w:p>
        </w:tc>
        <w:tc>
          <w:tcPr>
            <w:tcW w:w="1227" w:type="pct"/>
          </w:tcPr>
          <w:p w14:paraId="0A1EB73C" w14:textId="77777777" w:rsidR="00F5257E" w:rsidRPr="0081528A" w:rsidRDefault="00F5257E" w:rsidP="006E2D7F">
            <w:pPr>
              <w:pStyle w:val="ListParagraph"/>
              <w:ind w:left="0"/>
              <w:jc w:val="both"/>
              <w:rPr>
                <w:rFonts w:ascii="Arial" w:hAnsi="Arial" w:cs="Arial"/>
                <w:sz w:val="24"/>
                <w:szCs w:val="24"/>
              </w:rPr>
            </w:pPr>
          </w:p>
        </w:tc>
        <w:tc>
          <w:tcPr>
            <w:tcW w:w="1638" w:type="pct"/>
          </w:tcPr>
          <w:p w14:paraId="773BA5DC" w14:textId="79B9A0CD" w:rsidR="00F5257E" w:rsidRPr="0081528A" w:rsidRDefault="00EC0E67" w:rsidP="006E2D7F">
            <w:pPr>
              <w:pStyle w:val="ListParagraph"/>
              <w:ind w:left="0"/>
              <w:jc w:val="both"/>
              <w:rPr>
                <w:rFonts w:ascii="Arial" w:hAnsi="Arial" w:cs="Arial"/>
                <w:sz w:val="24"/>
                <w:szCs w:val="24"/>
              </w:rPr>
            </w:pPr>
            <w:r w:rsidRPr="0081528A">
              <w:rPr>
                <w:rFonts w:ascii="Arial" w:hAnsi="Arial" w:cs="Arial"/>
                <w:sz w:val="24"/>
                <w:szCs w:val="24"/>
              </w:rPr>
              <w:t>21</w:t>
            </w:r>
          </w:p>
        </w:tc>
      </w:tr>
      <w:tr w:rsidR="00F5257E" w:rsidRPr="0081528A" w14:paraId="335E3138" w14:textId="4656D3C5" w:rsidTr="005F5312">
        <w:trPr>
          <w:trHeight w:val="448"/>
        </w:trPr>
        <w:tc>
          <w:tcPr>
            <w:tcW w:w="1371" w:type="pct"/>
          </w:tcPr>
          <w:p w14:paraId="25CF40AF" w14:textId="6F72A7DC" w:rsidR="00F5257E" w:rsidRPr="0081528A" w:rsidRDefault="00F5257E" w:rsidP="00975BF1">
            <w:pPr>
              <w:pStyle w:val="ListParagraph"/>
              <w:ind w:left="0"/>
              <w:jc w:val="both"/>
              <w:rPr>
                <w:rFonts w:ascii="Arial" w:hAnsi="Arial" w:cs="Arial"/>
                <w:sz w:val="24"/>
                <w:szCs w:val="24"/>
              </w:rPr>
            </w:pPr>
            <w:r w:rsidRPr="0081528A">
              <w:rPr>
                <w:rFonts w:ascii="Arial" w:hAnsi="Arial" w:cs="Arial"/>
                <w:sz w:val="24"/>
                <w:szCs w:val="24"/>
              </w:rPr>
              <w:t>30</w:t>
            </w:r>
          </w:p>
        </w:tc>
        <w:tc>
          <w:tcPr>
            <w:tcW w:w="764" w:type="pct"/>
          </w:tcPr>
          <w:p w14:paraId="1AF145A1" w14:textId="0E6F1540" w:rsidR="00F5257E" w:rsidRPr="0081528A" w:rsidRDefault="00F5257E" w:rsidP="00975BF1">
            <w:pPr>
              <w:pStyle w:val="ListParagraph"/>
              <w:ind w:left="0"/>
              <w:jc w:val="both"/>
              <w:rPr>
                <w:rFonts w:ascii="Arial" w:hAnsi="Arial" w:cs="Arial"/>
                <w:sz w:val="24"/>
                <w:szCs w:val="24"/>
              </w:rPr>
            </w:pPr>
          </w:p>
        </w:tc>
        <w:tc>
          <w:tcPr>
            <w:tcW w:w="1227" w:type="pct"/>
          </w:tcPr>
          <w:p w14:paraId="3508F2FA" w14:textId="77777777" w:rsidR="00F5257E" w:rsidRPr="0081528A" w:rsidRDefault="00F5257E" w:rsidP="00975BF1">
            <w:pPr>
              <w:pStyle w:val="ListParagraph"/>
              <w:ind w:left="0"/>
              <w:jc w:val="both"/>
              <w:rPr>
                <w:rFonts w:ascii="Arial" w:hAnsi="Arial" w:cs="Arial"/>
                <w:sz w:val="24"/>
                <w:szCs w:val="24"/>
              </w:rPr>
            </w:pPr>
          </w:p>
        </w:tc>
        <w:tc>
          <w:tcPr>
            <w:tcW w:w="1638" w:type="pct"/>
          </w:tcPr>
          <w:p w14:paraId="0C07074F" w14:textId="7362AB99" w:rsidR="00F5257E" w:rsidRPr="0081528A" w:rsidRDefault="00EC0E67" w:rsidP="00975BF1">
            <w:pPr>
              <w:pStyle w:val="ListParagraph"/>
              <w:ind w:left="0"/>
              <w:jc w:val="both"/>
              <w:rPr>
                <w:rFonts w:ascii="Arial" w:hAnsi="Arial" w:cs="Arial"/>
                <w:sz w:val="24"/>
                <w:szCs w:val="24"/>
              </w:rPr>
            </w:pPr>
            <w:r w:rsidRPr="0081528A">
              <w:rPr>
                <w:rFonts w:ascii="Arial" w:hAnsi="Arial" w:cs="Arial"/>
                <w:sz w:val="24"/>
                <w:szCs w:val="24"/>
              </w:rPr>
              <w:t>21</w:t>
            </w:r>
          </w:p>
        </w:tc>
      </w:tr>
      <w:tr w:rsidR="00F5257E" w:rsidRPr="0081528A" w14:paraId="188E07F6" w14:textId="04B013E8" w:rsidTr="005F5312">
        <w:trPr>
          <w:trHeight w:val="448"/>
        </w:trPr>
        <w:tc>
          <w:tcPr>
            <w:tcW w:w="1371" w:type="pct"/>
          </w:tcPr>
          <w:p w14:paraId="3852312E" w14:textId="318E1E37" w:rsidR="00F5257E" w:rsidRPr="0081528A" w:rsidRDefault="00F5257E" w:rsidP="00975BF1">
            <w:pPr>
              <w:pStyle w:val="ListParagraph"/>
              <w:ind w:left="0"/>
              <w:jc w:val="both"/>
              <w:rPr>
                <w:rFonts w:ascii="Arial" w:hAnsi="Arial" w:cs="Arial"/>
                <w:sz w:val="24"/>
                <w:szCs w:val="24"/>
              </w:rPr>
            </w:pPr>
            <w:r w:rsidRPr="0081528A">
              <w:rPr>
                <w:rFonts w:ascii="Arial" w:hAnsi="Arial" w:cs="Arial"/>
                <w:sz w:val="24"/>
                <w:szCs w:val="24"/>
              </w:rPr>
              <w:t>40</w:t>
            </w:r>
          </w:p>
        </w:tc>
        <w:tc>
          <w:tcPr>
            <w:tcW w:w="764" w:type="pct"/>
          </w:tcPr>
          <w:p w14:paraId="44357140" w14:textId="568EF611" w:rsidR="00F5257E" w:rsidRPr="0081528A" w:rsidRDefault="00F5257E" w:rsidP="00975BF1">
            <w:pPr>
              <w:pStyle w:val="ListParagraph"/>
              <w:ind w:left="0"/>
              <w:jc w:val="both"/>
              <w:rPr>
                <w:rFonts w:ascii="Arial" w:hAnsi="Arial" w:cs="Arial"/>
                <w:sz w:val="24"/>
                <w:szCs w:val="24"/>
              </w:rPr>
            </w:pPr>
          </w:p>
        </w:tc>
        <w:tc>
          <w:tcPr>
            <w:tcW w:w="1227" w:type="pct"/>
          </w:tcPr>
          <w:p w14:paraId="51467F4A" w14:textId="77777777" w:rsidR="00F5257E" w:rsidRPr="0081528A" w:rsidRDefault="00F5257E" w:rsidP="00975BF1">
            <w:pPr>
              <w:pStyle w:val="ListParagraph"/>
              <w:ind w:left="0"/>
              <w:jc w:val="both"/>
              <w:rPr>
                <w:rFonts w:ascii="Arial" w:hAnsi="Arial" w:cs="Arial"/>
                <w:sz w:val="24"/>
                <w:szCs w:val="24"/>
              </w:rPr>
            </w:pPr>
          </w:p>
        </w:tc>
        <w:tc>
          <w:tcPr>
            <w:tcW w:w="1638" w:type="pct"/>
          </w:tcPr>
          <w:p w14:paraId="71F85337" w14:textId="4F3A8E14" w:rsidR="00F5257E" w:rsidRPr="0081528A" w:rsidRDefault="00EC0E67" w:rsidP="00975BF1">
            <w:pPr>
              <w:pStyle w:val="ListParagraph"/>
              <w:ind w:left="0"/>
              <w:jc w:val="both"/>
              <w:rPr>
                <w:rFonts w:ascii="Arial" w:hAnsi="Arial" w:cs="Arial"/>
                <w:sz w:val="24"/>
                <w:szCs w:val="24"/>
              </w:rPr>
            </w:pPr>
            <w:r w:rsidRPr="0081528A">
              <w:rPr>
                <w:rFonts w:ascii="Arial" w:hAnsi="Arial" w:cs="Arial"/>
                <w:sz w:val="24"/>
                <w:szCs w:val="24"/>
              </w:rPr>
              <w:t>21</w:t>
            </w:r>
          </w:p>
        </w:tc>
      </w:tr>
      <w:tr w:rsidR="00EC0E67" w:rsidRPr="0081528A" w14:paraId="55E5C4B0" w14:textId="77777777" w:rsidTr="005F5312">
        <w:trPr>
          <w:trHeight w:val="448"/>
        </w:trPr>
        <w:tc>
          <w:tcPr>
            <w:tcW w:w="1371" w:type="pct"/>
          </w:tcPr>
          <w:p w14:paraId="0E9A4A28" w14:textId="1D5F55E9" w:rsidR="00EC0E67" w:rsidRPr="0081528A" w:rsidRDefault="00EC0E67" w:rsidP="00975BF1">
            <w:pPr>
              <w:pStyle w:val="ListParagraph"/>
              <w:ind w:left="0"/>
              <w:jc w:val="both"/>
              <w:rPr>
                <w:rFonts w:ascii="Arial" w:hAnsi="Arial" w:cs="Arial"/>
                <w:sz w:val="24"/>
                <w:szCs w:val="24"/>
              </w:rPr>
            </w:pPr>
            <w:r w:rsidRPr="0081528A">
              <w:rPr>
                <w:rFonts w:ascii="Arial" w:hAnsi="Arial" w:cs="Arial"/>
                <w:sz w:val="24"/>
                <w:szCs w:val="24"/>
              </w:rPr>
              <w:t>50</w:t>
            </w:r>
          </w:p>
        </w:tc>
        <w:tc>
          <w:tcPr>
            <w:tcW w:w="764" w:type="pct"/>
          </w:tcPr>
          <w:p w14:paraId="501B8FF6" w14:textId="77777777" w:rsidR="00EC0E67" w:rsidRPr="0081528A" w:rsidRDefault="00EC0E67" w:rsidP="00975BF1">
            <w:pPr>
              <w:pStyle w:val="ListParagraph"/>
              <w:ind w:left="0"/>
              <w:jc w:val="both"/>
              <w:rPr>
                <w:rFonts w:ascii="Arial" w:hAnsi="Arial" w:cs="Arial"/>
                <w:sz w:val="24"/>
                <w:szCs w:val="24"/>
              </w:rPr>
            </w:pPr>
          </w:p>
        </w:tc>
        <w:tc>
          <w:tcPr>
            <w:tcW w:w="1227" w:type="pct"/>
          </w:tcPr>
          <w:p w14:paraId="4C6EA962" w14:textId="77777777" w:rsidR="00EC0E67" w:rsidRPr="0081528A" w:rsidRDefault="00EC0E67" w:rsidP="00975BF1">
            <w:pPr>
              <w:pStyle w:val="ListParagraph"/>
              <w:ind w:left="0"/>
              <w:jc w:val="both"/>
              <w:rPr>
                <w:rFonts w:ascii="Arial" w:hAnsi="Arial" w:cs="Arial"/>
                <w:sz w:val="24"/>
                <w:szCs w:val="24"/>
              </w:rPr>
            </w:pPr>
          </w:p>
        </w:tc>
        <w:tc>
          <w:tcPr>
            <w:tcW w:w="1638" w:type="pct"/>
          </w:tcPr>
          <w:p w14:paraId="4C64E659" w14:textId="2B9BD333" w:rsidR="00EC0E67" w:rsidRPr="0081528A" w:rsidRDefault="00EC0E67" w:rsidP="00975BF1">
            <w:pPr>
              <w:pStyle w:val="ListParagraph"/>
              <w:ind w:left="0"/>
              <w:jc w:val="both"/>
              <w:rPr>
                <w:rFonts w:ascii="Arial" w:hAnsi="Arial" w:cs="Arial"/>
                <w:sz w:val="24"/>
                <w:szCs w:val="24"/>
              </w:rPr>
            </w:pPr>
            <w:r w:rsidRPr="0081528A">
              <w:rPr>
                <w:rFonts w:ascii="Arial" w:hAnsi="Arial" w:cs="Arial"/>
                <w:sz w:val="24"/>
                <w:szCs w:val="24"/>
              </w:rPr>
              <w:t>21</w:t>
            </w:r>
          </w:p>
        </w:tc>
      </w:tr>
      <w:tr w:rsidR="00EC0E67" w:rsidRPr="0081528A" w14:paraId="7C0BAE4C" w14:textId="77777777" w:rsidTr="00EC0E67">
        <w:trPr>
          <w:trHeight w:val="448"/>
        </w:trPr>
        <w:tc>
          <w:tcPr>
            <w:tcW w:w="1371" w:type="pct"/>
            <w:shd w:val="clear" w:color="auto" w:fill="D9D9D9" w:themeFill="background1" w:themeFillShade="D9"/>
          </w:tcPr>
          <w:p w14:paraId="16986CEA" w14:textId="3F88A72C"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5.3</w:t>
            </w:r>
          </w:p>
        </w:tc>
        <w:tc>
          <w:tcPr>
            <w:tcW w:w="764" w:type="pct"/>
            <w:shd w:val="clear" w:color="auto" w:fill="D9D9D9" w:themeFill="background1" w:themeFillShade="D9"/>
          </w:tcPr>
          <w:p w14:paraId="7096FDAC" w14:textId="77777777" w:rsidR="00EC0E67" w:rsidRPr="0081528A" w:rsidRDefault="00EC0E67" w:rsidP="00EC0E67">
            <w:pPr>
              <w:pStyle w:val="ListParagraph"/>
              <w:ind w:left="0"/>
              <w:jc w:val="both"/>
              <w:rPr>
                <w:rFonts w:ascii="Arial" w:hAnsi="Arial" w:cs="Arial"/>
                <w:sz w:val="24"/>
                <w:szCs w:val="24"/>
              </w:rPr>
            </w:pPr>
          </w:p>
        </w:tc>
        <w:tc>
          <w:tcPr>
            <w:tcW w:w="1227" w:type="pct"/>
            <w:shd w:val="clear" w:color="auto" w:fill="D9D9D9" w:themeFill="background1" w:themeFillShade="D9"/>
          </w:tcPr>
          <w:p w14:paraId="6B8E9B91" w14:textId="77777777" w:rsidR="00EC0E67" w:rsidRPr="0081528A" w:rsidRDefault="00EC0E67" w:rsidP="00EC0E67">
            <w:pPr>
              <w:pStyle w:val="ListParagraph"/>
              <w:ind w:left="0"/>
              <w:jc w:val="both"/>
              <w:rPr>
                <w:rFonts w:ascii="Arial" w:hAnsi="Arial" w:cs="Arial"/>
                <w:sz w:val="24"/>
                <w:szCs w:val="24"/>
              </w:rPr>
            </w:pPr>
          </w:p>
        </w:tc>
        <w:tc>
          <w:tcPr>
            <w:tcW w:w="1638" w:type="pct"/>
            <w:shd w:val="clear" w:color="auto" w:fill="D9D9D9" w:themeFill="background1" w:themeFillShade="D9"/>
          </w:tcPr>
          <w:p w14:paraId="58F2F772" w14:textId="59C8DC50"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10</w:t>
            </w:r>
          </w:p>
        </w:tc>
      </w:tr>
      <w:tr w:rsidR="00EC0E67" w:rsidRPr="0081528A" w14:paraId="43F06C34" w14:textId="77777777" w:rsidTr="00EC0E67">
        <w:trPr>
          <w:trHeight w:val="448"/>
        </w:trPr>
        <w:tc>
          <w:tcPr>
            <w:tcW w:w="1371" w:type="pct"/>
            <w:shd w:val="clear" w:color="auto" w:fill="D9D9D9" w:themeFill="background1" w:themeFillShade="D9"/>
          </w:tcPr>
          <w:p w14:paraId="672A8A4D" w14:textId="78822643"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10</w:t>
            </w:r>
          </w:p>
        </w:tc>
        <w:tc>
          <w:tcPr>
            <w:tcW w:w="764" w:type="pct"/>
            <w:shd w:val="clear" w:color="auto" w:fill="D9D9D9" w:themeFill="background1" w:themeFillShade="D9"/>
          </w:tcPr>
          <w:p w14:paraId="66088D01" w14:textId="77777777" w:rsidR="00EC0E67" w:rsidRPr="0081528A" w:rsidRDefault="00EC0E67" w:rsidP="00EC0E67">
            <w:pPr>
              <w:pStyle w:val="ListParagraph"/>
              <w:ind w:left="0"/>
              <w:jc w:val="both"/>
              <w:rPr>
                <w:rFonts w:ascii="Arial" w:hAnsi="Arial" w:cs="Arial"/>
                <w:sz w:val="24"/>
                <w:szCs w:val="24"/>
              </w:rPr>
            </w:pPr>
          </w:p>
        </w:tc>
        <w:tc>
          <w:tcPr>
            <w:tcW w:w="1227" w:type="pct"/>
            <w:shd w:val="clear" w:color="auto" w:fill="D9D9D9" w:themeFill="background1" w:themeFillShade="D9"/>
          </w:tcPr>
          <w:p w14:paraId="711641D1" w14:textId="77777777" w:rsidR="00EC0E67" w:rsidRPr="0081528A" w:rsidRDefault="00EC0E67" w:rsidP="00EC0E67">
            <w:pPr>
              <w:pStyle w:val="ListParagraph"/>
              <w:ind w:left="0"/>
              <w:jc w:val="both"/>
              <w:rPr>
                <w:rFonts w:ascii="Arial" w:hAnsi="Arial" w:cs="Arial"/>
                <w:sz w:val="24"/>
                <w:szCs w:val="24"/>
              </w:rPr>
            </w:pPr>
          </w:p>
        </w:tc>
        <w:tc>
          <w:tcPr>
            <w:tcW w:w="1638" w:type="pct"/>
            <w:shd w:val="clear" w:color="auto" w:fill="D9D9D9" w:themeFill="background1" w:themeFillShade="D9"/>
          </w:tcPr>
          <w:p w14:paraId="7DE7E2B0" w14:textId="104507A7"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10</w:t>
            </w:r>
          </w:p>
        </w:tc>
      </w:tr>
      <w:tr w:rsidR="00EC0E67" w:rsidRPr="0081528A" w14:paraId="717E930C" w14:textId="77777777" w:rsidTr="00EC0E67">
        <w:trPr>
          <w:trHeight w:val="448"/>
        </w:trPr>
        <w:tc>
          <w:tcPr>
            <w:tcW w:w="1371" w:type="pct"/>
            <w:shd w:val="clear" w:color="auto" w:fill="D9D9D9" w:themeFill="background1" w:themeFillShade="D9"/>
          </w:tcPr>
          <w:p w14:paraId="7973E0E0" w14:textId="3402CC08"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20</w:t>
            </w:r>
          </w:p>
        </w:tc>
        <w:tc>
          <w:tcPr>
            <w:tcW w:w="764" w:type="pct"/>
            <w:shd w:val="clear" w:color="auto" w:fill="D9D9D9" w:themeFill="background1" w:themeFillShade="D9"/>
          </w:tcPr>
          <w:p w14:paraId="6D86F758" w14:textId="77777777" w:rsidR="00EC0E67" w:rsidRPr="0081528A" w:rsidRDefault="00EC0E67" w:rsidP="00EC0E67">
            <w:pPr>
              <w:pStyle w:val="ListParagraph"/>
              <w:ind w:left="0"/>
              <w:jc w:val="both"/>
              <w:rPr>
                <w:rFonts w:ascii="Arial" w:hAnsi="Arial" w:cs="Arial"/>
                <w:sz w:val="24"/>
                <w:szCs w:val="24"/>
              </w:rPr>
            </w:pPr>
          </w:p>
        </w:tc>
        <w:tc>
          <w:tcPr>
            <w:tcW w:w="1227" w:type="pct"/>
            <w:shd w:val="clear" w:color="auto" w:fill="D9D9D9" w:themeFill="background1" w:themeFillShade="D9"/>
          </w:tcPr>
          <w:p w14:paraId="6DCBE27A" w14:textId="77777777" w:rsidR="00EC0E67" w:rsidRPr="0081528A" w:rsidRDefault="00EC0E67" w:rsidP="00EC0E67">
            <w:pPr>
              <w:pStyle w:val="ListParagraph"/>
              <w:ind w:left="0"/>
              <w:jc w:val="both"/>
              <w:rPr>
                <w:rFonts w:ascii="Arial" w:hAnsi="Arial" w:cs="Arial"/>
                <w:sz w:val="24"/>
                <w:szCs w:val="24"/>
              </w:rPr>
            </w:pPr>
          </w:p>
        </w:tc>
        <w:tc>
          <w:tcPr>
            <w:tcW w:w="1638" w:type="pct"/>
            <w:shd w:val="clear" w:color="auto" w:fill="D9D9D9" w:themeFill="background1" w:themeFillShade="D9"/>
          </w:tcPr>
          <w:p w14:paraId="41BC57BC" w14:textId="08EB3528"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10</w:t>
            </w:r>
          </w:p>
        </w:tc>
      </w:tr>
      <w:tr w:rsidR="00EC0E67" w:rsidRPr="0081528A" w14:paraId="32365467" w14:textId="77777777" w:rsidTr="00EC0E67">
        <w:trPr>
          <w:trHeight w:val="448"/>
        </w:trPr>
        <w:tc>
          <w:tcPr>
            <w:tcW w:w="1371" w:type="pct"/>
            <w:shd w:val="clear" w:color="auto" w:fill="D9D9D9" w:themeFill="background1" w:themeFillShade="D9"/>
          </w:tcPr>
          <w:p w14:paraId="1FDC25B4" w14:textId="6A5A13C3"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30</w:t>
            </w:r>
          </w:p>
        </w:tc>
        <w:tc>
          <w:tcPr>
            <w:tcW w:w="764" w:type="pct"/>
            <w:shd w:val="clear" w:color="auto" w:fill="D9D9D9" w:themeFill="background1" w:themeFillShade="D9"/>
          </w:tcPr>
          <w:p w14:paraId="5B9F250F" w14:textId="77777777" w:rsidR="00EC0E67" w:rsidRPr="0081528A" w:rsidRDefault="00EC0E67" w:rsidP="00EC0E67">
            <w:pPr>
              <w:pStyle w:val="ListParagraph"/>
              <w:ind w:left="0"/>
              <w:jc w:val="both"/>
              <w:rPr>
                <w:rFonts w:ascii="Arial" w:hAnsi="Arial" w:cs="Arial"/>
                <w:sz w:val="24"/>
                <w:szCs w:val="24"/>
              </w:rPr>
            </w:pPr>
          </w:p>
        </w:tc>
        <w:tc>
          <w:tcPr>
            <w:tcW w:w="1227" w:type="pct"/>
            <w:shd w:val="clear" w:color="auto" w:fill="D9D9D9" w:themeFill="background1" w:themeFillShade="D9"/>
          </w:tcPr>
          <w:p w14:paraId="035D92E9" w14:textId="77777777" w:rsidR="00EC0E67" w:rsidRPr="0081528A" w:rsidRDefault="00EC0E67" w:rsidP="00EC0E67">
            <w:pPr>
              <w:pStyle w:val="ListParagraph"/>
              <w:ind w:left="0"/>
              <w:jc w:val="both"/>
              <w:rPr>
                <w:rFonts w:ascii="Arial" w:hAnsi="Arial" w:cs="Arial"/>
                <w:sz w:val="24"/>
                <w:szCs w:val="24"/>
              </w:rPr>
            </w:pPr>
          </w:p>
        </w:tc>
        <w:tc>
          <w:tcPr>
            <w:tcW w:w="1638" w:type="pct"/>
            <w:shd w:val="clear" w:color="auto" w:fill="D9D9D9" w:themeFill="background1" w:themeFillShade="D9"/>
          </w:tcPr>
          <w:p w14:paraId="37D99BAF" w14:textId="6A89F474"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10</w:t>
            </w:r>
          </w:p>
        </w:tc>
      </w:tr>
      <w:tr w:rsidR="00EC0E67" w:rsidRPr="0081528A" w14:paraId="355409A2" w14:textId="77777777" w:rsidTr="00EC0E67">
        <w:trPr>
          <w:trHeight w:val="448"/>
        </w:trPr>
        <w:tc>
          <w:tcPr>
            <w:tcW w:w="1371" w:type="pct"/>
            <w:shd w:val="clear" w:color="auto" w:fill="D9D9D9" w:themeFill="background1" w:themeFillShade="D9"/>
          </w:tcPr>
          <w:p w14:paraId="6950C65D" w14:textId="1CB51D46"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40</w:t>
            </w:r>
          </w:p>
        </w:tc>
        <w:tc>
          <w:tcPr>
            <w:tcW w:w="764" w:type="pct"/>
            <w:shd w:val="clear" w:color="auto" w:fill="D9D9D9" w:themeFill="background1" w:themeFillShade="D9"/>
          </w:tcPr>
          <w:p w14:paraId="5AD6BA8C" w14:textId="77777777" w:rsidR="00EC0E67" w:rsidRPr="0081528A" w:rsidRDefault="00EC0E67" w:rsidP="00EC0E67">
            <w:pPr>
              <w:pStyle w:val="ListParagraph"/>
              <w:ind w:left="0"/>
              <w:jc w:val="both"/>
              <w:rPr>
                <w:rFonts w:ascii="Arial" w:hAnsi="Arial" w:cs="Arial"/>
                <w:sz w:val="24"/>
                <w:szCs w:val="24"/>
              </w:rPr>
            </w:pPr>
          </w:p>
        </w:tc>
        <w:tc>
          <w:tcPr>
            <w:tcW w:w="1227" w:type="pct"/>
            <w:shd w:val="clear" w:color="auto" w:fill="D9D9D9" w:themeFill="background1" w:themeFillShade="D9"/>
          </w:tcPr>
          <w:p w14:paraId="7ABF61C0" w14:textId="77777777" w:rsidR="00EC0E67" w:rsidRPr="0081528A" w:rsidRDefault="00EC0E67" w:rsidP="00EC0E67">
            <w:pPr>
              <w:pStyle w:val="ListParagraph"/>
              <w:ind w:left="0"/>
              <w:jc w:val="both"/>
              <w:rPr>
                <w:rFonts w:ascii="Arial" w:hAnsi="Arial" w:cs="Arial"/>
                <w:sz w:val="24"/>
                <w:szCs w:val="24"/>
              </w:rPr>
            </w:pPr>
          </w:p>
        </w:tc>
        <w:tc>
          <w:tcPr>
            <w:tcW w:w="1638" w:type="pct"/>
            <w:shd w:val="clear" w:color="auto" w:fill="D9D9D9" w:themeFill="background1" w:themeFillShade="D9"/>
          </w:tcPr>
          <w:p w14:paraId="1B15FB3D" w14:textId="02A89535"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10</w:t>
            </w:r>
          </w:p>
        </w:tc>
      </w:tr>
      <w:tr w:rsidR="00EC0E67" w:rsidRPr="0081528A" w14:paraId="1510AC0F" w14:textId="77777777" w:rsidTr="00EC0E67">
        <w:trPr>
          <w:trHeight w:val="448"/>
        </w:trPr>
        <w:tc>
          <w:tcPr>
            <w:tcW w:w="1371" w:type="pct"/>
            <w:shd w:val="clear" w:color="auto" w:fill="D9D9D9" w:themeFill="background1" w:themeFillShade="D9"/>
          </w:tcPr>
          <w:p w14:paraId="740267B6" w14:textId="6B30BC73"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50</w:t>
            </w:r>
          </w:p>
        </w:tc>
        <w:tc>
          <w:tcPr>
            <w:tcW w:w="764" w:type="pct"/>
            <w:shd w:val="clear" w:color="auto" w:fill="D9D9D9" w:themeFill="background1" w:themeFillShade="D9"/>
          </w:tcPr>
          <w:p w14:paraId="1B51A57C" w14:textId="77777777" w:rsidR="00EC0E67" w:rsidRPr="0081528A" w:rsidRDefault="00EC0E67" w:rsidP="00EC0E67">
            <w:pPr>
              <w:pStyle w:val="ListParagraph"/>
              <w:ind w:left="0"/>
              <w:jc w:val="both"/>
              <w:rPr>
                <w:rFonts w:ascii="Arial" w:hAnsi="Arial" w:cs="Arial"/>
                <w:sz w:val="24"/>
                <w:szCs w:val="24"/>
              </w:rPr>
            </w:pPr>
          </w:p>
        </w:tc>
        <w:tc>
          <w:tcPr>
            <w:tcW w:w="1227" w:type="pct"/>
            <w:shd w:val="clear" w:color="auto" w:fill="D9D9D9" w:themeFill="background1" w:themeFillShade="D9"/>
          </w:tcPr>
          <w:p w14:paraId="26463CF9" w14:textId="77777777" w:rsidR="00EC0E67" w:rsidRPr="0081528A" w:rsidRDefault="00EC0E67" w:rsidP="00EC0E67">
            <w:pPr>
              <w:pStyle w:val="ListParagraph"/>
              <w:ind w:left="0"/>
              <w:jc w:val="both"/>
              <w:rPr>
                <w:rFonts w:ascii="Arial" w:hAnsi="Arial" w:cs="Arial"/>
                <w:sz w:val="24"/>
                <w:szCs w:val="24"/>
              </w:rPr>
            </w:pPr>
          </w:p>
        </w:tc>
        <w:tc>
          <w:tcPr>
            <w:tcW w:w="1638" w:type="pct"/>
            <w:shd w:val="clear" w:color="auto" w:fill="D9D9D9" w:themeFill="background1" w:themeFillShade="D9"/>
          </w:tcPr>
          <w:p w14:paraId="6F9DD566" w14:textId="371CA29A"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10</w:t>
            </w:r>
          </w:p>
        </w:tc>
      </w:tr>
      <w:tr w:rsidR="00EC0E67" w:rsidRPr="0081528A" w14:paraId="0A661CC5" w14:textId="77777777" w:rsidTr="005F5312">
        <w:trPr>
          <w:trHeight w:val="448"/>
        </w:trPr>
        <w:tc>
          <w:tcPr>
            <w:tcW w:w="1371" w:type="pct"/>
          </w:tcPr>
          <w:p w14:paraId="00527279" w14:textId="7BCB2CCF"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5.3</w:t>
            </w:r>
          </w:p>
        </w:tc>
        <w:tc>
          <w:tcPr>
            <w:tcW w:w="764" w:type="pct"/>
          </w:tcPr>
          <w:p w14:paraId="75FE3564" w14:textId="77777777" w:rsidR="00EC0E67" w:rsidRPr="0081528A" w:rsidRDefault="00EC0E67" w:rsidP="00EC0E67">
            <w:pPr>
              <w:pStyle w:val="ListParagraph"/>
              <w:ind w:left="0"/>
              <w:jc w:val="both"/>
              <w:rPr>
                <w:rFonts w:ascii="Arial" w:hAnsi="Arial" w:cs="Arial"/>
                <w:sz w:val="24"/>
                <w:szCs w:val="24"/>
              </w:rPr>
            </w:pPr>
          </w:p>
        </w:tc>
        <w:tc>
          <w:tcPr>
            <w:tcW w:w="1227" w:type="pct"/>
          </w:tcPr>
          <w:p w14:paraId="34532854" w14:textId="77777777" w:rsidR="00EC0E67" w:rsidRPr="0081528A" w:rsidRDefault="00EC0E67" w:rsidP="00EC0E67">
            <w:pPr>
              <w:pStyle w:val="ListParagraph"/>
              <w:ind w:left="0"/>
              <w:jc w:val="both"/>
              <w:rPr>
                <w:rFonts w:ascii="Arial" w:hAnsi="Arial" w:cs="Arial"/>
                <w:sz w:val="24"/>
                <w:szCs w:val="24"/>
              </w:rPr>
            </w:pPr>
          </w:p>
        </w:tc>
        <w:tc>
          <w:tcPr>
            <w:tcW w:w="1638" w:type="pct"/>
          </w:tcPr>
          <w:p w14:paraId="753EEF10" w14:textId="13052319"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5</w:t>
            </w:r>
          </w:p>
        </w:tc>
      </w:tr>
      <w:tr w:rsidR="00EC0E67" w:rsidRPr="0081528A" w14:paraId="433ED4B8" w14:textId="77777777" w:rsidTr="005F5312">
        <w:trPr>
          <w:trHeight w:val="448"/>
        </w:trPr>
        <w:tc>
          <w:tcPr>
            <w:tcW w:w="1371" w:type="pct"/>
          </w:tcPr>
          <w:p w14:paraId="0A6A7109" w14:textId="3C82F783"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10</w:t>
            </w:r>
          </w:p>
        </w:tc>
        <w:tc>
          <w:tcPr>
            <w:tcW w:w="764" w:type="pct"/>
          </w:tcPr>
          <w:p w14:paraId="307F13FA" w14:textId="77777777" w:rsidR="00EC0E67" w:rsidRPr="0081528A" w:rsidRDefault="00EC0E67" w:rsidP="00EC0E67">
            <w:pPr>
              <w:pStyle w:val="ListParagraph"/>
              <w:ind w:left="0"/>
              <w:jc w:val="both"/>
              <w:rPr>
                <w:rFonts w:ascii="Arial" w:hAnsi="Arial" w:cs="Arial"/>
                <w:sz w:val="24"/>
                <w:szCs w:val="24"/>
              </w:rPr>
            </w:pPr>
          </w:p>
        </w:tc>
        <w:tc>
          <w:tcPr>
            <w:tcW w:w="1227" w:type="pct"/>
          </w:tcPr>
          <w:p w14:paraId="162E3005" w14:textId="77777777" w:rsidR="00EC0E67" w:rsidRPr="0081528A" w:rsidRDefault="00EC0E67" w:rsidP="00EC0E67">
            <w:pPr>
              <w:pStyle w:val="ListParagraph"/>
              <w:ind w:left="0"/>
              <w:jc w:val="both"/>
              <w:rPr>
                <w:rFonts w:ascii="Arial" w:hAnsi="Arial" w:cs="Arial"/>
                <w:sz w:val="24"/>
                <w:szCs w:val="24"/>
              </w:rPr>
            </w:pPr>
          </w:p>
        </w:tc>
        <w:tc>
          <w:tcPr>
            <w:tcW w:w="1638" w:type="pct"/>
          </w:tcPr>
          <w:p w14:paraId="04F4ED43" w14:textId="47203F23"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5</w:t>
            </w:r>
          </w:p>
        </w:tc>
      </w:tr>
      <w:tr w:rsidR="00EC0E67" w:rsidRPr="0081528A" w14:paraId="6C28FF1C" w14:textId="77777777" w:rsidTr="005F5312">
        <w:trPr>
          <w:trHeight w:val="448"/>
        </w:trPr>
        <w:tc>
          <w:tcPr>
            <w:tcW w:w="1371" w:type="pct"/>
          </w:tcPr>
          <w:p w14:paraId="5C736538" w14:textId="075E2F3D"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20</w:t>
            </w:r>
          </w:p>
        </w:tc>
        <w:tc>
          <w:tcPr>
            <w:tcW w:w="764" w:type="pct"/>
          </w:tcPr>
          <w:p w14:paraId="51FEEF08" w14:textId="77777777" w:rsidR="00EC0E67" w:rsidRPr="0081528A" w:rsidRDefault="00EC0E67" w:rsidP="00EC0E67">
            <w:pPr>
              <w:pStyle w:val="ListParagraph"/>
              <w:ind w:left="0"/>
              <w:jc w:val="both"/>
              <w:rPr>
                <w:rFonts w:ascii="Arial" w:hAnsi="Arial" w:cs="Arial"/>
                <w:sz w:val="24"/>
                <w:szCs w:val="24"/>
              </w:rPr>
            </w:pPr>
          </w:p>
        </w:tc>
        <w:tc>
          <w:tcPr>
            <w:tcW w:w="1227" w:type="pct"/>
          </w:tcPr>
          <w:p w14:paraId="3C24F001" w14:textId="77777777" w:rsidR="00EC0E67" w:rsidRPr="0081528A" w:rsidRDefault="00EC0E67" w:rsidP="00EC0E67">
            <w:pPr>
              <w:pStyle w:val="ListParagraph"/>
              <w:ind w:left="0"/>
              <w:jc w:val="both"/>
              <w:rPr>
                <w:rFonts w:ascii="Arial" w:hAnsi="Arial" w:cs="Arial"/>
                <w:sz w:val="24"/>
                <w:szCs w:val="24"/>
              </w:rPr>
            </w:pPr>
          </w:p>
        </w:tc>
        <w:tc>
          <w:tcPr>
            <w:tcW w:w="1638" w:type="pct"/>
          </w:tcPr>
          <w:p w14:paraId="701837FE" w14:textId="3B22FF60"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5</w:t>
            </w:r>
          </w:p>
        </w:tc>
      </w:tr>
      <w:tr w:rsidR="00EC0E67" w:rsidRPr="0081528A" w14:paraId="3FA3562A" w14:textId="77777777" w:rsidTr="005F5312">
        <w:trPr>
          <w:trHeight w:val="448"/>
        </w:trPr>
        <w:tc>
          <w:tcPr>
            <w:tcW w:w="1371" w:type="pct"/>
          </w:tcPr>
          <w:p w14:paraId="7BCFCE7A" w14:textId="4346F80C"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30</w:t>
            </w:r>
          </w:p>
        </w:tc>
        <w:tc>
          <w:tcPr>
            <w:tcW w:w="764" w:type="pct"/>
          </w:tcPr>
          <w:p w14:paraId="6E312184" w14:textId="77777777" w:rsidR="00EC0E67" w:rsidRPr="0081528A" w:rsidRDefault="00EC0E67" w:rsidP="00EC0E67">
            <w:pPr>
              <w:pStyle w:val="ListParagraph"/>
              <w:ind w:left="0"/>
              <w:jc w:val="both"/>
              <w:rPr>
                <w:rFonts w:ascii="Arial" w:hAnsi="Arial" w:cs="Arial"/>
                <w:sz w:val="24"/>
                <w:szCs w:val="24"/>
              </w:rPr>
            </w:pPr>
          </w:p>
        </w:tc>
        <w:tc>
          <w:tcPr>
            <w:tcW w:w="1227" w:type="pct"/>
          </w:tcPr>
          <w:p w14:paraId="6DDFC740" w14:textId="77777777" w:rsidR="00EC0E67" w:rsidRPr="0081528A" w:rsidRDefault="00EC0E67" w:rsidP="00EC0E67">
            <w:pPr>
              <w:pStyle w:val="ListParagraph"/>
              <w:ind w:left="0"/>
              <w:jc w:val="both"/>
              <w:rPr>
                <w:rFonts w:ascii="Arial" w:hAnsi="Arial" w:cs="Arial"/>
                <w:sz w:val="24"/>
                <w:szCs w:val="24"/>
              </w:rPr>
            </w:pPr>
          </w:p>
        </w:tc>
        <w:tc>
          <w:tcPr>
            <w:tcW w:w="1638" w:type="pct"/>
          </w:tcPr>
          <w:p w14:paraId="3CEBDDA8" w14:textId="48ABE1A9"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5</w:t>
            </w:r>
          </w:p>
        </w:tc>
      </w:tr>
      <w:tr w:rsidR="00EC0E67" w:rsidRPr="0081528A" w14:paraId="4E9B13FD" w14:textId="77777777" w:rsidTr="005F5312">
        <w:trPr>
          <w:trHeight w:val="448"/>
        </w:trPr>
        <w:tc>
          <w:tcPr>
            <w:tcW w:w="1371" w:type="pct"/>
          </w:tcPr>
          <w:p w14:paraId="782D64D1" w14:textId="14A6C9BE"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40</w:t>
            </w:r>
          </w:p>
        </w:tc>
        <w:tc>
          <w:tcPr>
            <w:tcW w:w="764" w:type="pct"/>
          </w:tcPr>
          <w:p w14:paraId="0081A4C9" w14:textId="77777777" w:rsidR="00EC0E67" w:rsidRPr="0081528A" w:rsidRDefault="00EC0E67" w:rsidP="00EC0E67">
            <w:pPr>
              <w:pStyle w:val="ListParagraph"/>
              <w:ind w:left="0"/>
              <w:jc w:val="both"/>
              <w:rPr>
                <w:rFonts w:ascii="Arial" w:hAnsi="Arial" w:cs="Arial"/>
                <w:sz w:val="24"/>
                <w:szCs w:val="24"/>
              </w:rPr>
            </w:pPr>
          </w:p>
        </w:tc>
        <w:tc>
          <w:tcPr>
            <w:tcW w:w="1227" w:type="pct"/>
          </w:tcPr>
          <w:p w14:paraId="089B5411" w14:textId="77777777" w:rsidR="00EC0E67" w:rsidRPr="0081528A" w:rsidRDefault="00EC0E67" w:rsidP="00EC0E67">
            <w:pPr>
              <w:pStyle w:val="ListParagraph"/>
              <w:ind w:left="0"/>
              <w:jc w:val="both"/>
              <w:rPr>
                <w:rFonts w:ascii="Arial" w:hAnsi="Arial" w:cs="Arial"/>
                <w:sz w:val="24"/>
                <w:szCs w:val="24"/>
              </w:rPr>
            </w:pPr>
          </w:p>
        </w:tc>
        <w:tc>
          <w:tcPr>
            <w:tcW w:w="1638" w:type="pct"/>
          </w:tcPr>
          <w:p w14:paraId="49F4C7A0" w14:textId="04FCFDCB"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5</w:t>
            </w:r>
          </w:p>
        </w:tc>
      </w:tr>
      <w:tr w:rsidR="00EC0E67" w:rsidRPr="0081528A" w14:paraId="65622590" w14:textId="77777777" w:rsidTr="005F5312">
        <w:trPr>
          <w:trHeight w:val="448"/>
        </w:trPr>
        <w:tc>
          <w:tcPr>
            <w:tcW w:w="1371" w:type="pct"/>
          </w:tcPr>
          <w:p w14:paraId="2E5A9E63" w14:textId="5D962848"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50</w:t>
            </w:r>
          </w:p>
        </w:tc>
        <w:tc>
          <w:tcPr>
            <w:tcW w:w="764" w:type="pct"/>
          </w:tcPr>
          <w:p w14:paraId="657B0EC2" w14:textId="77777777" w:rsidR="00EC0E67" w:rsidRPr="0081528A" w:rsidRDefault="00EC0E67" w:rsidP="00EC0E67">
            <w:pPr>
              <w:pStyle w:val="ListParagraph"/>
              <w:ind w:left="0"/>
              <w:jc w:val="both"/>
              <w:rPr>
                <w:rFonts w:ascii="Arial" w:hAnsi="Arial" w:cs="Arial"/>
                <w:sz w:val="24"/>
                <w:szCs w:val="24"/>
              </w:rPr>
            </w:pPr>
          </w:p>
        </w:tc>
        <w:tc>
          <w:tcPr>
            <w:tcW w:w="1227" w:type="pct"/>
          </w:tcPr>
          <w:p w14:paraId="3CF21DAA" w14:textId="77777777" w:rsidR="00EC0E67" w:rsidRPr="0081528A" w:rsidRDefault="00EC0E67" w:rsidP="00EC0E67">
            <w:pPr>
              <w:pStyle w:val="ListParagraph"/>
              <w:ind w:left="0"/>
              <w:jc w:val="both"/>
              <w:rPr>
                <w:rFonts w:ascii="Arial" w:hAnsi="Arial" w:cs="Arial"/>
                <w:sz w:val="24"/>
                <w:szCs w:val="24"/>
              </w:rPr>
            </w:pPr>
          </w:p>
        </w:tc>
        <w:tc>
          <w:tcPr>
            <w:tcW w:w="1638" w:type="pct"/>
          </w:tcPr>
          <w:p w14:paraId="2F68DFE5" w14:textId="78A10FB6"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5</w:t>
            </w:r>
          </w:p>
        </w:tc>
      </w:tr>
      <w:tr w:rsidR="00EC0E67" w:rsidRPr="0081528A" w14:paraId="3112B633" w14:textId="77777777" w:rsidTr="00EC0E67">
        <w:trPr>
          <w:trHeight w:val="448"/>
        </w:trPr>
        <w:tc>
          <w:tcPr>
            <w:tcW w:w="1371" w:type="pct"/>
            <w:shd w:val="clear" w:color="auto" w:fill="D9D9D9" w:themeFill="background1" w:themeFillShade="D9"/>
          </w:tcPr>
          <w:p w14:paraId="0147E932" w14:textId="64943D14"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5.3</w:t>
            </w:r>
          </w:p>
        </w:tc>
        <w:tc>
          <w:tcPr>
            <w:tcW w:w="764" w:type="pct"/>
            <w:shd w:val="clear" w:color="auto" w:fill="D9D9D9" w:themeFill="background1" w:themeFillShade="D9"/>
          </w:tcPr>
          <w:p w14:paraId="3EC9DB83" w14:textId="77777777" w:rsidR="00EC0E67" w:rsidRPr="0081528A" w:rsidRDefault="00EC0E67" w:rsidP="00EC0E67">
            <w:pPr>
              <w:pStyle w:val="ListParagraph"/>
              <w:ind w:left="0"/>
              <w:jc w:val="both"/>
              <w:rPr>
                <w:rFonts w:ascii="Arial" w:hAnsi="Arial" w:cs="Arial"/>
                <w:sz w:val="24"/>
                <w:szCs w:val="24"/>
              </w:rPr>
            </w:pPr>
          </w:p>
        </w:tc>
        <w:tc>
          <w:tcPr>
            <w:tcW w:w="1227" w:type="pct"/>
            <w:shd w:val="clear" w:color="auto" w:fill="D9D9D9" w:themeFill="background1" w:themeFillShade="D9"/>
          </w:tcPr>
          <w:p w14:paraId="60F6FAD8" w14:textId="77777777" w:rsidR="00EC0E67" w:rsidRPr="0081528A" w:rsidRDefault="00EC0E67" w:rsidP="00EC0E67">
            <w:pPr>
              <w:pStyle w:val="ListParagraph"/>
              <w:ind w:left="0"/>
              <w:jc w:val="both"/>
              <w:rPr>
                <w:rFonts w:ascii="Arial" w:hAnsi="Arial" w:cs="Arial"/>
                <w:sz w:val="24"/>
                <w:szCs w:val="24"/>
              </w:rPr>
            </w:pPr>
          </w:p>
        </w:tc>
        <w:tc>
          <w:tcPr>
            <w:tcW w:w="1638" w:type="pct"/>
            <w:shd w:val="clear" w:color="auto" w:fill="D9D9D9" w:themeFill="background1" w:themeFillShade="D9"/>
          </w:tcPr>
          <w:p w14:paraId="7E0215FE" w14:textId="425E73D8"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30</w:t>
            </w:r>
          </w:p>
        </w:tc>
      </w:tr>
      <w:tr w:rsidR="00EC0E67" w:rsidRPr="0081528A" w14:paraId="7F5800CA" w14:textId="77777777" w:rsidTr="00EC0E67">
        <w:trPr>
          <w:trHeight w:val="448"/>
        </w:trPr>
        <w:tc>
          <w:tcPr>
            <w:tcW w:w="1371" w:type="pct"/>
            <w:shd w:val="clear" w:color="auto" w:fill="D9D9D9" w:themeFill="background1" w:themeFillShade="D9"/>
          </w:tcPr>
          <w:p w14:paraId="35E47EFF" w14:textId="25F809D3"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10</w:t>
            </w:r>
          </w:p>
        </w:tc>
        <w:tc>
          <w:tcPr>
            <w:tcW w:w="764" w:type="pct"/>
            <w:shd w:val="clear" w:color="auto" w:fill="D9D9D9" w:themeFill="background1" w:themeFillShade="D9"/>
          </w:tcPr>
          <w:p w14:paraId="19E8C685" w14:textId="77777777" w:rsidR="00EC0E67" w:rsidRPr="0081528A" w:rsidRDefault="00EC0E67" w:rsidP="00EC0E67">
            <w:pPr>
              <w:pStyle w:val="ListParagraph"/>
              <w:ind w:left="0"/>
              <w:jc w:val="both"/>
              <w:rPr>
                <w:rFonts w:ascii="Arial" w:hAnsi="Arial" w:cs="Arial"/>
                <w:sz w:val="24"/>
                <w:szCs w:val="24"/>
              </w:rPr>
            </w:pPr>
          </w:p>
        </w:tc>
        <w:tc>
          <w:tcPr>
            <w:tcW w:w="1227" w:type="pct"/>
            <w:shd w:val="clear" w:color="auto" w:fill="D9D9D9" w:themeFill="background1" w:themeFillShade="D9"/>
          </w:tcPr>
          <w:p w14:paraId="1214938B" w14:textId="77777777" w:rsidR="00EC0E67" w:rsidRPr="0081528A" w:rsidRDefault="00EC0E67" w:rsidP="00EC0E67">
            <w:pPr>
              <w:pStyle w:val="ListParagraph"/>
              <w:ind w:left="0"/>
              <w:jc w:val="both"/>
              <w:rPr>
                <w:rFonts w:ascii="Arial" w:hAnsi="Arial" w:cs="Arial"/>
                <w:sz w:val="24"/>
                <w:szCs w:val="24"/>
              </w:rPr>
            </w:pPr>
          </w:p>
        </w:tc>
        <w:tc>
          <w:tcPr>
            <w:tcW w:w="1638" w:type="pct"/>
            <w:shd w:val="clear" w:color="auto" w:fill="D9D9D9" w:themeFill="background1" w:themeFillShade="D9"/>
          </w:tcPr>
          <w:p w14:paraId="3A6CE9F4" w14:textId="551BE8EA"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30</w:t>
            </w:r>
          </w:p>
        </w:tc>
      </w:tr>
      <w:tr w:rsidR="00EC0E67" w:rsidRPr="0081528A" w14:paraId="346E6E83" w14:textId="77777777" w:rsidTr="00EC0E67">
        <w:trPr>
          <w:trHeight w:val="448"/>
        </w:trPr>
        <w:tc>
          <w:tcPr>
            <w:tcW w:w="1371" w:type="pct"/>
            <w:shd w:val="clear" w:color="auto" w:fill="D9D9D9" w:themeFill="background1" w:themeFillShade="D9"/>
          </w:tcPr>
          <w:p w14:paraId="6E234CB3" w14:textId="379DAA29"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20</w:t>
            </w:r>
          </w:p>
        </w:tc>
        <w:tc>
          <w:tcPr>
            <w:tcW w:w="764" w:type="pct"/>
            <w:shd w:val="clear" w:color="auto" w:fill="D9D9D9" w:themeFill="background1" w:themeFillShade="D9"/>
          </w:tcPr>
          <w:p w14:paraId="5B427107" w14:textId="77777777" w:rsidR="00EC0E67" w:rsidRPr="0081528A" w:rsidRDefault="00EC0E67" w:rsidP="00EC0E67">
            <w:pPr>
              <w:pStyle w:val="ListParagraph"/>
              <w:ind w:left="0"/>
              <w:jc w:val="both"/>
              <w:rPr>
                <w:rFonts w:ascii="Arial" w:hAnsi="Arial" w:cs="Arial"/>
                <w:sz w:val="24"/>
                <w:szCs w:val="24"/>
              </w:rPr>
            </w:pPr>
          </w:p>
        </w:tc>
        <w:tc>
          <w:tcPr>
            <w:tcW w:w="1227" w:type="pct"/>
            <w:shd w:val="clear" w:color="auto" w:fill="D9D9D9" w:themeFill="background1" w:themeFillShade="D9"/>
          </w:tcPr>
          <w:p w14:paraId="1EF6F914" w14:textId="77777777" w:rsidR="00EC0E67" w:rsidRPr="0081528A" w:rsidRDefault="00EC0E67" w:rsidP="00EC0E67">
            <w:pPr>
              <w:pStyle w:val="ListParagraph"/>
              <w:ind w:left="0"/>
              <w:jc w:val="both"/>
              <w:rPr>
                <w:rFonts w:ascii="Arial" w:hAnsi="Arial" w:cs="Arial"/>
                <w:sz w:val="24"/>
                <w:szCs w:val="24"/>
              </w:rPr>
            </w:pPr>
          </w:p>
        </w:tc>
        <w:tc>
          <w:tcPr>
            <w:tcW w:w="1638" w:type="pct"/>
            <w:shd w:val="clear" w:color="auto" w:fill="D9D9D9" w:themeFill="background1" w:themeFillShade="D9"/>
          </w:tcPr>
          <w:p w14:paraId="03BE3E73" w14:textId="1D34E400"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30</w:t>
            </w:r>
          </w:p>
        </w:tc>
      </w:tr>
      <w:tr w:rsidR="00EC0E67" w:rsidRPr="0081528A" w14:paraId="44F4B89A" w14:textId="77777777" w:rsidTr="00EC0E67">
        <w:trPr>
          <w:trHeight w:val="448"/>
        </w:trPr>
        <w:tc>
          <w:tcPr>
            <w:tcW w:w="1371" w:type="pct"/>
            <w:shd w:val="clear" w:color="auto" w:fill="D9D9D9" w:themeFill="background1" w:themeFillShade="D9"/>
          </w:tcPr>
          <w:p w14:paraId="0B925BEE" w14:textId="3695BDD0"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30</w:t>
            </w:r>
          </w:p>
        </w:tc>
        <w:tc>
          <w:tcPr>
            <w:tcW w:w="764" w:type="pct"/>
            <w:shd w:val="clear" w:color="auto" w:fill="D9D9D9" w:themeFill="background1" w:themeFillShade="D9"/>
          </w:tcPr>
          <w:p w14:paraId="08DD5FC1" w14:textId="77777777" w:rsidR="00EC0E67" w:rsidRPr="0081528A" w:rsidRDefault="00EC0E67" w:rsidP="00EC0E67">
            <w:pPr>
              <w:pStyle w:val="ListParagraph"/>
              <w:ind w:left="0"/>
              <w:jc w:val="both"/>
              <w:rPr>
                <w:rFonts w:ascii="Arial" w:hAnsi="Arial" w:cs="Arial"/>
                <w:sz w:val="24"/>
                <w:szCs w:val="24"/>
              </w:rPr>
            </w:pPr>
          </w:p>
        </w:tc>
        <w:tc>
          <w:tcPr>
            <w:tcW w:w="1227" w:type="pct"/>
            <w:shd w:val="clear" w:color="auto" w:fill="D9D9D9" w:themeFill="background1" w:themeFillShade="D9"/>
          </w:tcPr>
          <w:p w14:paraId="2FAF1B9F" w14:textId="77777777" w:rsidR="00EC0E67" w:rsidRPr="0081528A" w:rsidRDefault="00EC0E67" w:rsidP="00EC0E67">
            <w:pPr>
              <w:pStyle w:val="ListParagraph"/>
              <w:ind w:left="0"/>
              <w:jc w:val="both"/>
              <w:rPr>
                <w:rFonts w:ascii="Arial" w:hAnsi="Arial" w:cs="Arial"/>
                <w:sz w:val="24"/>
                <w:szCs w:val="24"/>
              </w:rPr>
            </w:pPr>
          </w:p>
        </w:tc>
        <w:tc>
          <w:tcPr>
            <w:tcW w:w="1638" w:type="pct"/>
            <w:shd w:val="clear" w:color="auto" w:fill="D9D9D9" w:themeFill="background1" w:themeFillShade="D9"/>
          </w:tcPr>
          <w:p w14:paraId="6BC3788D" w14:textId="67854C5D"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30</w:t>
            </w:r>
          </w:p>
        </w:tc>
      </w:tr>
      <w:tr w:rsidR="00EC0E67" w:rsidRPr="0081528A" w14:paraId="61559EB9" w14:textId="77777777" w:rsidTr="00EC0E67">
        <w:trPr>
          <w:trHeight w:val="448"/>
        </w:trPr>
        <w:tc>
          <w:tcPr>
            <w:tcW w:w="1371" w:type="pct"/>
            <w:shd w:val="clear" w:color="auto" w:fill="D9D9D9" w:themeFill="background1" w:themeFillShade="D9"/>
          </w:tcPr>
          <w:p w14:paraId="7B5ABDB0" w14:textId="299FA304"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40</w:t>
            </w:r>
          </w:p>
        </w:tc>
        <w:tc>
          <w:tcPr>
            <w:tcW w:w="764" w:type="pct"/>
            <w:shd w:val="clear" w:color="auto" w:fill="D9D9D9" w:themeFill="background1" w:themeFillShade="D9"/>
          </w:tcPr>
          <w:p w14:paraId="632C0FA8" w14:textId="77777777" w:rsidR="00EC0E67" w:rsidRPr="0081528A" w:rsidRDefault="00EC0E67" w:rsidP="00EC0E67">
            <w:pPr>
              <w:pStyle w:val="ListParagraph"/>
              <w:ind w:left="0"/>
              <w:jc w:val="both"/>
              <w:rPr>
                <w:rFonts w:ascii="Arial" w:hAnsi="Arial" w:cs="Arial"/>
                <w:sz w:val="24"/>
                <w:szCs w:val="24"/>
              </w:rPr>
            </w:pPr>
          </w:p>
        </w:tc>
        <w:tc>
          <w:tcPr>
            <w:tcW w:w="1227" w:type="pct"/>
            <w:shd w:val="clear" w:color="auto" w:fill="D9D9D9" w:themeFill="background1" w:themeFillShade="D9"/>
          </w:tcPr>
          <w:p w14:paraId="2C6190A6" w14:textId="77777777" w:rsidR="00EC0E67" w:rsidRPr="0081528A" w:rsidRDefault="00EC0E67" w:rsidP="00EC0E67">
            <w:pPr>
              <w:pStyle w:val="ListParagraph"/>
              <w:ind w:left="0"/>
              <w:jc w:val="both"/>
              <w:rPr>
                <w:rFonts w:ascii="Arial" w:hAnsi="Arial" w:cs="Arial"/>
                <w:sz w:val="24"/>
                <w:szCs w:val="24"/>
              </w:rPr>
            </w:pPr>
          </w:p>
        </w:tc>
        <w:tc>
          <w:tcPr>
            <w:tcW w:w="1638" w:type="pct"/>
            <w:shd w:val="clear" w:color="auto" w:fill="D9D9D9" w:themeFill="background1" w:themeFillShade="D9"/>
          </w:tcPr>
          <w:p w14:paraId="35F70A5F" w14:textId="531E556D"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30</w:t>
            </w:r>
          </w:p>
        </w:tc>
      </w:tr>
      <w:tr w:rsidR="00EC0E67" w:rsidRPr="0081528A" w14:paraId="5BA85665" w14:textId="77777777" w:rsidTr="00EC0E67">
        <w:trPr>
          <w:trHeight w:val="448"/>
        </w:trPr>
        <w:tc>
          <w:tcPr>
            <w:tcW w:w="1371" w:type="pct"/>
            <w:shd w:val="clear" w:color="auto" w:fill="D9D9D9" w:themeFill="background1" w:themeFillShade="D9"/>
          </w:tcPr>
          <w:p w14:paraId="2CB71299" w14:textId="6C3D8ABF"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50</w:t>
            </w:r>
          </w:p>
        </w:tc>
        <w:tc>
          <w:tcPr>
            <w:tcW w:w="764" w:type="pct"/>
            <w:shd w:val="clear" w:color="auto" w:fill="D9D9D9" w:themeFill="background1" w:themeFillShade="D9"/>
          </w:tcPr>
          <w:p w14:paraId="065146EF" w14:textId="77777777" w:rsidR="00EC0E67" w:rsidRPr="0081528A" w:rsidRDefault="00EC0E67" w:rsidP="00EC0E67">
            <w:pPr>
              <w:pStyle w:val="ListParagraph"/>
              <w:ind w:left="0"/>
              <w:jc w:val="both"/>
              <w:rPr>
                <w:rFonts w:ascii="Arial" w:hAnsi="Arial" w:cs="Arial"/>
                <w:sz w:val="24"/>
                <w:szCs w:val="24"/>
              </w:rPr>
            </w:pPr>
          </w:p>
        </w:tc>
        <w:tc>
          <w:tcPr>
            <w:tcW w:w="1227" w:type="pct"/>
            <w:shd w:val="clear" w:color="auto" w:fill="D9D9D9" w:themeFill="background1" w:themeFillShade="D9"/>
          </w:tcPr>
          <w:p w14:paraId="771B0002" w14:textId="77777777" w:rsidR="00EC0E67" w:rsidRPr="0081528A" w:rsidRDefault="00EC0E67" w:rsidP="00EC0E67">
            <w:pPr>
              <w:pStyle w:val="ListParagraph"/>
              <w:ind w:left="0"/>
              <w:jc w:val="both"/>
              <w:rPr>
                <w:rFonts w:ascii="Arial" w:hAnsi="Arial" w:cs="Arial"/>
                <w:sz w:val="24"/>
                <w:szCs w:val="24"/>
              </w:rPr>
            </w:pPr>
          </w:p>
        </w:tc>
        <w:tc>
          <w:tcPr>
            <w:tcW w:w="1638" w:type="pct"/>
            <w:shd w:val="clear" w:color="auto" w:fill="D9D9D9" w:themeFill="background1" w:themeFillShade="D9"/>
          </w:tcPr>
          <w:p w14:paraId="61DC4DFA" w14:textId="5B7FF327" w:rsidR="00EC0E67" w:rsidRPr="0081528A" w:rsidRDefault="00EC0E67" w:rsidP="00EC0E67">
            <w:pPr>
              <w:pStyle w:val="ListParagraph"/>
              <w:ind w:left="0"/>
              <w:jc w:val="both"/>
              <w:rPr>
                <w:rFonts w:ascii="Arial" w:hAnsi="Arial" w:cs="Arial"/>
                <w:sz w:val="24"/>
                <w:szCs w:val="24"/>
              </w:rPr>
            </w:pPr>
            <w:r w:rsidRPr="0081528A">
              <w:rPr>
                <w:rFonts w:ascii="Arial" w:hAnsi="Arial" w:cs="Arial"/>
                <w:sz w:val="24"/>
                <w:szCs w:val="24"/>
              </w:rPr>
              <w:t>30</w:t>
            </w:r>
          </w:p>
        </w:tc>
      </w:tr>
    </w:tbl>
    <w:p w14:paraId="7DF51F92" w14:textId="77777777" w:rsidR="005F5312" w:rsidRPr="0081528A" w:rsidRDefault="005F5312" w:rsidP="00286701">
      <w:pPr>
        <w:spacing w:after="0" w:line="240" w:lineRule="auto"/>
        <w:jc w:val="both"/>
        <w:rPr>
          <w:rFonts w:ascii="Arial" w:hAnsi="Arial" w:cs="Arial"/>
          <w:sz w:val="24"/>
          <w:szCs w:val="24"/>
        </w:rPr>
      </w:pPr>
    </w:p>
    <w:p w14:paraId="235AA672" w14:textId="77777777" w:rsidR="005F5312" w:rsidRPr="0081528A" w:rsidRDefault="005F5312" w:rsidP="00286701">
      <w:pPr>
        <w:spacing w:after="0" w:line="240" w:lineRule="auto"/>
        <w:jc w:val="both"/>
        <w:rPr>
          <w:rFonts w:ascii="Arial" w:hAnsi="Arial" w:cs="Arial"/>
          <w:sz w:val="24"/>
          <w:szCs w:val="24"/>
        </w:rPr>
      </w:pPr>
    </w:p>
    <w:p w14:paraId="74A8BCC4" w14:textId="77777777" w:rsidR="00833D55" w:rsidRPr="0081528A" w:rsidRDefault="00833D55">
      <w:pPr>
        <w:rPr>
          <w:rFonts w:ascii="Arial" w:hAnsi="Arial" w:cs="Arial"/>
          <w:b/>
          <w:bCs/>
          <w:sz w:val="25"/>
          <w:szCs w:val="25"/>
        </w:rPr>
      </w:pPr>
      <w:r w:rsidRPr="0081528A">
        <w:rPr>
          <w:rFonts w:ascii="Arial" w:hAnsi="Arial" w:cs="Arial"/>
          <w:b/>
          <w:bCs/>
          <w:sz w:val="25"/>
          <w:szCs w:val="25"/>
        </w:rPr>
        <w:br w:type="page"/>
      </w:r>
    </w:p>
    <w:p w14:paraId="785B5ECD" w14:textId="26570D5F" w:rsidR="005F5312" w:rsidRPr="0081528A" w:rsidRDefault="004F4FEB" w:rsidP="00063306">
      <w:pPr>
        <w:rPr>
          <w:rFonts w:ascii="Arial" w:hAnsi="Arial" w:cs="Arial"/>
          <w:b/>
          <w:bCs/>
          <w:sz w:val="25"/>
          <w:szCs w:val="25"/>
        </w:rPr>
      </w:pPr>
      <w:r w:rsidRPr="0081528A">
        <w:rPr>
          <w:rFonts w:ascii="Arial" w:hAnsi="Arial" w:cs="Arial"/>
          <w:b/>
          <w:bCs/>
          <w:sz w:val="25"/>
          <w:szCs w:val="25"/>
        </w:rPr>
        <w:lastRenderedPageBreak/>
        <w:t>DISCUSSION AND THOUGHT PROBLEMS</w:t>
      </w:r>
    </w:p>
    <w:p w14:paraId="3FD16B5C" w14:textId="77777777" w:rsidR="00C673EC" w:rsidRPr="0081528A" w:rsidRDefault="00C673EC" w:rsidP="00C673EC">
      <w:pPr>
        <w:shd w:val="clear" w:color="auto" w:fill="FFFFFF"/>
        <w:spacing w:after="0" w:line="240" w:lineRule="auto"/>
        <w:jc w:val="both"/>
        <w:rPr>
          <w:rFonts w:ascii="Arial" w:hAnsi="Arial" w:cs="Arial"/>
          <w:sz w:val="24"/>
          <w:szCs w:val="24"/>
        </w:rPr>
      </w:pPr>
      <w:r w:rsidRPr="0081528A">
        <w:rPr>
          <w:rFonts w:ascii="Arial" w:eastAsia="Times New Roman" w:hAnsi="Arial" w:cs="Arial"/>
          <w:sz w:val="24"/>
          <w:szCs w:val="24"/>
        </w:rPr>
        <w:t xml:space="preserve">As early as 1902, Bernstein was dealing with the issues of a resting potential in the axon of a squid. It is intriguing to consider how these early ideas and observations of </w:t>
      </w:r>
      <w:proofErr w:type="spellStart"/>
      <w:r w:rsidRPr="0081528A">
        <w:rPr>
          <w:rFonts w:ascii="Arial" w:eastAsia="Times New Roman" w:hAnsi="Arial" w:cs="Arial"/>
          <w:sz w:val="24"/>
          <w:szCs w:val="24"/>
        </w:rPr>
        <w:t>Berstein</w:t>
      </w:r>
      <w:proofErr w:type="spellEnd"/>
      <w:r w:rsidRPr="0081528A">
        <w:rPr>
          <w:rFonts w:ascii="Arial" w:eastAsia="Times New Roman" w:hAnsi="Arial" w:cs="Arial"/>
          <w:sz w:val="24"/>
          <w:szCs w:val="24"/>
        </w:rPr>
        <w:t xml:space="preserve"> (1902) and Nernst (1888) later influenced researc</w:t>
      </w:r>
      <w:r w:rsidR="00E909B0" w:rsidRPr="0081528A">
        <w:rPr>
          <w:rFonts w:ascii="Arial" w:eastAsia="Times New Roman" w:hAnsi="Arial" w:cs="Arial"/>
          <w:sz w:val="24"/>
          <w:szCs w:val="24"/>
        </w:rPr>
        <w:t xml:space="preserve">h in membrane physiology. (See </w:t>
      </w:r>
      <w:r w:rsidRPr="0081528A">
        <w:rPr>
          <w:rFonts w:ascii="Arial" w:eastAsia="Times New Roman" w:hAnsi="Arial" w:cs="Arial"/>
          <w:sz w:val="24"/>
          <w:szCs w:val="24"/>
        </w:rPr>
        <w:t xml:space="preserve">review by </w:t>
      </w:r>
      <w:proofErr w:type="spellStart"/>
      <w:r w:rsidR="00E909B0" w:rsidRPr="0081528A">
        <w:rPr>
          <w:rFonts w:ascii="Arial" w:hAnsi="Arial" w:cs="Arial"/>
          <w:sz w:val="24"/>
          <w:szCs w:val="24"/>
        </w:rPr>
        <w:t>Malmivuo</w:t>
      </w:r>
      <w:proofErr w:type="spellEnd"/>
      <w:r w:rsidR="00E909B0" w:rsidRPr="0081528A">
        <w:rPr>
          <w:rFonts w:ascii="Arial" w:hAnsi="Arial" w:cs="Arial"/>
          <w:sz w:val="24"/>
          <w:szCs w:val="24"/>
        </w:rPr>
        <w:t xml:space="preserve"> and </w:t>
      </w:r>
      <w:proofErr w:type="spellStart"/>
      <w:r w:rsidRPr="0081528A">
        <w:rPr>
          <w:rFonts w:ascii="Arial" w:hAnsi="Arial" w:cs="Arial"/>
          <w:sz w:val="24"/>
          <w:szCs w:val="24"/>
        </w:rPr>
        <w:t>Plonsey</w:t>
      </w:r>
      <w:proofErr w:type="spellEnd"/>
      <w:r w:rsidRPr="0081528A">
        <w:rPr>
          <w:rFonts w:ascii="Arial" w:hAnsi="Arial" w:cs="Arial"/>
          <w:sz w:val="24"/>
          <w:szCs w:val="24"/>
        </w:rPr>
        <w:t xml:space="preserve">, 1995; also available on the www  </w:t>
      </w:r>
      <w:hyperlink r:id="rId28" w:history="1">
        <w:r w:rsidRPr="0081528A">
          <w:rPr>
            <w:rStyle w:val="Hyperlink"/>
            <w:rFonts w:ascii="Arial" w:hAnsi="Arial" w:cs="Arial"/>
            <w:color w:val="auto"/>
            <w:sz w:val="24"/>
            <w:szCs w:val="24"/>
          </w:rPr>
          <w:t>http://www.bem.fi/book/</w:t>
        </w:r>
      </w:hyperlink>
      <w:r w:rsidRPr="0081528A">
        <w:rPr>
          <w:rFonts w:ascii="Arial" w:hAnsi="Arial" w:cs="Arial"/>
          <w:sz w:val="24"/>
          <w:szCs w:val="24"/>
        </w:rPr>
        <w:t xml:space="preserve"> ). There are still, to this day, breakthroughs being made about ion channel function and properties of biological membranes that are very significant in understanding the cellular physiology which relates to the function of tissues, organs and systems.</w:t>
      </w:r>
    </w:p>
    <w:p w14:paraId="60108C27" w14:textId="77777777" w:rsidR="00C673EC" w:rsidRPr="0081528A" w:rsidRDefault="00C673EC" w:rsidP="00C673EC">
      <w:pPr>
        <w:shd w:val="clear" w:color="auto" w:fill="FFFFFF"/>
        <w:spacing w:after="0" w:line="240" w:lineRule="auto"/>
        <w:jc w:val="both"/>
        <w:rPr>
          <w:rFonts w:ascii="Arial" w:hAnsi="Arial" w:cs="Arial"/>
          <w:sz w:val="24"/>
          <w:szCs w:val="24"/>
        </w:rPr>
      </w:pPr>
    </w:p>
    <w:p w14:paraId="75DD9067" w14:textId="77777777" w:rsidR="00C673EC" w:rsidRPr="0081528A" w:rsidRDefault="00C673EC" w:rsidP="00C673EC">
      <w:pPr>
        <w:spacing w:after="0" w:line="240" w:lineRule="auto"/>
        <w:jc w:val="both"/>
        <w:rPr>
          <w:rFonts w:ascii="Arial" w:hAnsi="Arial" w:cs="Arial"/>
          <w:sz w:val="24"/>
          <w:szCs w:val="24"/>
        </w:rPr>
      </w:pPr>
      <w:r w:rsidRPr="0081528A">
        <w:rPr>
          <w:rFonts w:ascii="Arial" w:hAnsi="Arial" w:cs="Arial"/>
          <w:sz w:val="24"/>
          <w:szCs w:val="24"/>
        </w:rPr>
        <w:t>The comparison of the experimental and theoretically derived effects of external [K</w:t>
      </w:r>
      <w:r w:rsidRPr="0081528A">
        <w:rPr>
          <w:rFonts w:ascii="Arial" w:hAnsi="Arial" w:cs="Arial"/>
          <w:sz w:val="24"/>
          <w:szCs w:val="24"/>
          <w:vertAlign w:val="superscript"/>
        </w:rPr>
        <w:t>+</w:t>
      </w:r>
      <w:r w:rsidRPr="0081528A">
        <w:rPr>
          <w:rFonts w:ascii="Arial" w:hAnsi="Arial" w:cs="Arial"/>
          <w:sz w:val="24"/>
          <w:szCs w:val="24"/>
        </w:rPr>
        <w:t xml:space="preserve">] on the resting membrane potential indicates the influence of ions on the membrane potential. Additional experiments using this same preparation remain to be performed to address fundamental physiological questions. Some were highlighted back in 1968 by Atwood and </w:t>
      </w:r>
      <w:proofErr w:type="spellStart"/>
      <w:r w:rsidRPr="0081528A">
        <w:rPr>
          <w:rFonts w:ascii="Arial" w:hAnsi="Arial" w:cs="Arial"/>
          <w:sz w:val="24"/>
          <w:szCs w:val="24"/>
        </w:rPr>
        <w:t>Parnas</w:t>
      </w:r>
      <w:proofErr w:type="spellEnd"/>
      <w:r w:rsidRPr="0081528A">
        <w:rPr>
          <w:rFonts w:ascii="Arial" w:hAnsi="Arial" w:cs="Arial"/>
          <w:sz w:val="24"/>
          <w:szCs w:val="24"/>
        </w:rPr>
        <w:t xml:space="preserve"> and have yet to be fully tackled. With the techniques obtained in this exercise, one can proceed to answer many questions remaining in other experimental preparations as well as in physiological applications related to medicine and health. We have demonstrated the usefulness of a model invertebrate preparation to address fundamental questions pertinent to all animals. </w:t>
      </w:r>
    </w:p>
    <w:p w14:paraId="4FF9B042" w14:textId="77777777" w:rsidR="00C673EC" w:rsidRPr="0081528A" w:rsidRDefault="00C673EC" w:rsidP="00C673EC">
      <w:pPr>
        <w:shd w:val="clear" w:color="auto" w:fill="FFFFFF"/>
        <w:spacing w:after="0" w:line="240" w:lineRule="auto"/>
        <w:jc w:val="both"/>
        <w:rPr>
          <w:rFonts w:ascii="Arial" w:hAnsi="Arial" w:cs="Arial"/>
          <w:sz w:val="24"/>
          <w:szCs w:val="24"/>
        </w:rPr>
      </w:pPr>
    </w:p>
    <w:p w14:paraId="47A857DE" w14:textId="46564E1A" w:rsidR="00C673EC" w:rsidRPr="0081528A" w:rsidRDefault="00C673EC" w:rsidP="00C673EC">
      <w:pPr>
        <w:shd w:val="clear" w:color="auto" w:fill="FFFFFF"/>
        <w:spacing w:after="0" w:line="240" w:lineRule="auto"/>
        <w:jc w:val="both"/>
        <w:rPr>
          <w:rFonts w:ascii="Arial" w:hAnsi="Arial" w:cs="Arial"/>
          <w:sz w:val="24"/>
          <w:szCs w:val="24"/>
        </w:rPr>
      </w:pPr>
      <w:r w:rsidRPr="0081528A">
        <w:rPr>
          <w:rFonts w:ascii="Arial" w:hAnsi="Arial" w:cs="Arial"/>
          <w:sz w:val="24"/>
          <w:szCs w:val="24"/>
        </w:rPr>
        <w:t>With the knowledge gained on the electrochemical gradients of ions in this above exercise, you can now advance to the excitability of membranes by examining synaptic transmission at neuromuscular preparations in the crayfish</w:t>
      </w:r>
      <w:r w:rsidR="00BC79A4" w:rsidRPr="0081528A">
        <w:rPr>
          <w:rFonts w:ascii="Arial" w:hAnsi="Arial" w:cs="Arial"/>
          <w:sz w:val="24"/>
          <w:szCs w:val="24"/>
        </w:rPr>
        <w:t>. One can also apply these concepts on other cell types such as neurons and cardiac tissue.</w:t>
      </w:r>
    </w:p>
    <w:p w14:paraId="77FF1BCD" w14:textId="10DA77F1" w:rsidR="003C3A95" w:rsidRPr="0081528A" w:rsidRDefault="003C3A95" w:rsidP="00C673EC">
      <w:pPr>
        <w:shd w:val="clear" w:color="auto" w:fill="FFFFFF"/>
        <w:spacing w:after="0" w:line="240" w:lineRule="auto"/>
        <w:jc w:val="both"/>
        <w:rPr>
          <w:rFonts w:ascii="Arial" w:hAnsi="Arial" w:cs="Arial"/>
          <w:sz w:val="24"/>
          <w:szCs w:val="24"/>
        </w:rPr>
      </w:pPr>
    </w:p>
    <w:p w14:paraId="283824C1" w14:textId="7755BDFB" w:rsidR="003C3A95" w:rsidRPr="0081528A" w:rsidRDefault="003C3A95" w:rsidP="00C673EC">
      <w:pPr>
        <w:shd w:val="clear" w:color="auto" w:fill="FFFFFF"/>
        <w:spacing w:after="0" w:line="240" w:lineRule="auto"/>
        <w:jc w:val="both"/>
        <w:rPr>
          <w:rFonts w:ascii="Arial" w:hAnsi="Arial" w:cs="Arial"/>
          <w:sz w:val="24"/>
          <w:szCs w:val="24"/>
        </w:rPr>
      </w:pPr>
      <w:r w:rsidRPr="0081528A">
        <w:rPr>
          <w:rFonts w:ascii="Arial" w:hAnsi="Arial" w:cs="Arial"/>
          <w:sz w:val="24"/>
          <w:szCs w:val="24"/>
        </w:rPr>
        <w:t>Concepts to address:</w:t>
      </w:r>
    </w:p>
    <w:p w14:paraId="72624F7B" w14:textId="40901AFE" w:rsidR="00BC79A4" w:rsidRPr="0081528A" w:rsidRDefault="00BC79A4" w:rsidP="00C673EC">
      <w:pPr>
        <w:shd w:val="clear" w:color="auto" w:fill="FFFFFF"/>
        <w:spacing w:after="0" w:line="240" w:lineRule="auto"/>
        <w:jc w:val="both"/>
        <w:rPr>
          <w:rFonts w:ascii="Arial" w:hAnsi="Arial" w:cs="Arial"/>
          <w:sz w:val="24"/>
          <w:szCs w:val="24"/>
        </w:rPr>
      </w:pPr>
    </w:p>
    <w:p w14:paraId="73685F1B" w14:textId="252DB97B" w:rsidR="00BC79A4" w:rsidRPr="0081528A" w:rsidRDefault="003C3A95" w:rsidP="00C673EC">
      <w:pPr>
        <w:shd w:val="clear" w:color="auto" w:fill="FFFFFF"/>
        <w:spacing w:after="0" w:line="240" w:lineRule="auto"/>
        <w:jc w:val="both"/>
        <w:rPr>
          <w:rFonts w:ascii="Arial" w:eastAsia="Times New Roman" w:hAnsi="Arial" w:cs="Arial"/>
          <w:sz w:val="24"/>
          <w:szCs w:val="24"/>
        </w:rPr>
      </w:pPr>
      <w:r w:rsidRPr="0081528A">
        <w:rPr>
          <w:rFonts w:ascii="Arial" w:hAnsi="Arial" w:cs="Arial"/>
          <w:sz w:val="24"/>
          <w:szCs w:val="24"/>
        </w:rPr>
        <w:t xml:space="preserve">1. </w:t>
      </w:r>
      <w:r w:rsidR="000E2AD8" w:rsidRPr="0081528A">
        <w:rPr>
          <w:rFonts w:ascii="Arial" w:hAnsi="Arial" w:cs="Arial"/>
          <w:sz w:val="24"/>
          <w:szCs w:val="24"/>
        </w:rPr>
        <w:t>Ensure you can determine [K]</w:t>
      </w:r>
      <w:proofErr w:type="spellStart"/>
      <w:r w:rsidR="000E2AD8" w:rsidRPr="0081528A">
        <w:rPr>
          <w:rFonts w:ascii="Arial" w:hAnsi="Arial" w:cs="Arial"/>
          <w:sz w:val="24"/>
          <w:szCs w:val="24"/>
          <w:vertAlign w:val="subscript"/>
        </w:rPr>
        <w:t>i</w:t>
      </w:r>
      <w:proofErr w:type="spellEnd"/>
      <w:r w:rsidR="000E2AD8" w:rsidRPr="0081528A">
        <w:rPr>
          <w:rFonts w:ascii="Arial" w:hAnsi="Arial" w:cs="Arial"/>
          <w:sz w:val="24"/>
          <w:szCs w:val="24"/>
        </w:rPr>
        <w:t xml:space="preserve">  given</w:t>
      </w:r>
      <w:r w:rsidRPr="0081528A">
        <w:rPr>
          <w:rFonts w:ascii="Arial" w:hAnsi="Arial" w:cs="Arial"/>
          <w:sz w:val="24"/>
          <w:szCs w:val="24"/>
        </w:rPr>
        <w:t xml:space="preserve"> </w:t>
      </w:r>
      <w:r w:rsidR="000E2AD8" w:rsidRPr="0081528A">
        <w:rPr>
          <w:rFonts w:ascii="Arial" w:hAnsi="Arial" w:cs="Arial"/>
          <w:sz w:val="24"/>
          <w:szCs w:val="24"/>
        </w:rPr>
        <w:t xml:space="preserve">all the other parameters in the </w:t>
      </w:r>
      <w:r w:rsidR="000E2AD8" w:rsidRPr="0081528A">
        <w:rPr>
          <w:rFonts w:ascii="Arial" w:eastAsia="Times New Roman" w:hAnsi="Arial" w:cs="Arial"/>
          <w:sz w:val="24"/>
          <w:szCs w:val="24"/>
        </w:rPr>
        <w:t>Nernst equation.</w:t>
      </w:r>
    </w:p>
    <w:p w14:paraId="18B1E11B" w14:textId="15B7A0F7" w:rsidR="000E2AD8" w:rsidRPr="0081528A" w:rsidRDefault="000E2AD8" w:rsidP="00C673EC">
      <w:pPr>
        <w:shd w:val="clear" w:color="auto" w:fill="FFFFFF"/>
        <w:spacing w:after="0" w:line="240" w:lineRule="auto"/>
        <w:jc w:val="both"/>
        <w:rPr>
          <w:rFonts w:ascii="Arial" w:eastAsia="Times New Roman" w:hAnsi="Arial" w:cs="Arial"/>
          <w:sz w:val="24"/>
          <w:szCs w:val="24"/>
        </w:rPr>
      </w:pPr>
    </w:p>
    <w:p w14:paraId="7E6651B9" w14:textId="123A965A" w:rsidR="003C3A95" w:rsidRPr="0081528A" w:rsidRDefault="003C3A95" w:rsidP="00C673EC">
      <w:pPr>
        <w:shd w:val="clear" w:color="auto" w:fill="FFFFFF"/>
        <w:spacing w:after="0" w:line="240" w:lineRule="auto"/>
        <w:jc w:val="both"/>
        <w:rPr>
          <w:rFonts w:ascii="Arial" w:eastAsia="Times New Roman" w:hAnsi="Arial" w:cs="Arial"/>
          <w:sz w:val="24"/>
          <w:szCs w:val="24"/>
        </w:rPr>
      </w:pPr>
      <w:r w:rsidRPr="0081528A">
        <w:rPr>
          <w:rFonts w:ascii="Arial" w:eastAsia="Times New Roman" w:hAnsi="Arial" w:cs="Arial"/>
          <w:sz w:val="24"/>
          <w:szCs w:val="24"/>
        </w:rPr>
        <w:t xml:space="preserve">2. </w:t>
      </w:r>
      <w:r w:rsidR="000E2AD8" w:rsidRPr="0081528A">
        <w:rPr>
          <w:rFonts w:ascii="Arial" w:eastAsia="Times New Roman" w:hAnsi="Arial" w:cs="Arial"/>
          <w:sz w:val="24"/>
          <w:szCs w:val="24"/>
        </w:rPr>
        <w:t>Discus</w:t>
      </w:r>
      <w:r w:rsidRPr="0081528A">
        <w:rPr>
          <w:rFonts w:ascii="Arial" w:eastAsia="Times New Roman" w:hAnsi="Arial" w:cs="Arial"/>
          <w:sz w:val="24"/>
          <w:szCs w:val="24"/>
        </w:rPr>
        <w:t>s</w:t>
      </w:r>
      <w:r w:rsidR="000E2AD8" w:rsidRPr="0081528A">
        <w:rPr>
          <w:rFonts w:ascii="Arial" w:eastAsia="Times New Roman" w:hAnsi="Arial" w:cs="Arial"/>
          <w:sz w:val="24"/>
          <w:szCs w:val="24"/>
        </w:rPr>
        <w:t xml:space="preserve"> why the estimated </w:t>
      </w:r>
      <w:proofErr w:type="spellStart"/>
      <w:r w:rsidR="000E2AD8" w:rsidRPr="0081528A">
        <w:rPr>
          <w:rFonts w:ascii="Arial" w:eastAsia="Times New Roman" w:hAnsi="Arial" w:cs="Arial"/>
          <w:sz w:val="24"/>
          <w:szCs w:val="24"/>
        </w:rPr>
        <w:t>Ek</w:t>
      </w:r>
      <w:proofErr w:type="spellEnd"/>
      <w:r w:rsidR="000E2AD8" w:rsidRPr="0081528A">
        <w:rPr>
          <w:rFonts w:ascii="Arial" w:eastAsia="Times New Roman" w:hAnsi="Arial" w:cs="Arial"/>
          <w:sz w:val="24"/>
          <w:szCs w:val="24"/>
        </w:rPr>
        <w:t xml:space="preserve"> </w:t>
      </w:r>
      <w:r w:rsidRPr="0081528A">
        <w:rPr>
          <w:rFonts w:ascii="Arial" w:eastAsia="Times New Roman" w:hAnsi="Arial" w:cs="Arial"/>
          <w:sz w:val="24"/>
          <w:szCs w:val="24"/>
        </w:rPr>
        <w:t>may not match the resting membrane potential measured.</w:t>
      </w:r>
    </w:p>
    <w:p w14:paraId="3BC83895" w14:textId="77777777" w:rsidR="003C3A95" w:rsidRPr="0081528A" w:rsidRDefault="003C3A95" w:rsidP="00C673EC">
      <w:pPr>
        <w:shd w:val="clear" w:color="auto" w:fill="FFFFFF"/>
        <w:spacing w:after="0" w:line="240" w:lineRule="auto"/>
        <w:jc w:val="both"/>
        <w:rPr>
          <w:rFonts w:ascii="Arial" w:eastAsia="Times New Roman" w:hAnsi="Arial" w:cs="Arial"/>
          <w:sz w:val="24"/>
          <w:szCs w:val="24"/>
        </w:rPr>
      </w:pPr>
    </w:p>
    <w:p w14:paraId="40A6DEED" w14:textId="67CD4AB4" w:rsidR="000E2AD8" w:rsidRPr="0081528A" w:rsidRDefault="003C3A95" w:rsidP="00C673EC">
      <w:pPr>
        <w:shd w:val="clear" w:color="auto" w:fill="FFFFFF"/>
        <w:spacing w:after="0" w:line="240" w:lineRule="auto"/>
        <w:jc w:val="both"/>
        <w:rPr>
          <w:rFonts w:ascii="Arial" w:hAnsi="Arial" w:cs="Arial"/>
          <w:sz w:val="24"/>
          <w:szCs w:val="24"/>
        </w:rPr>
      </w:pPr>
      <w:r w:rsidRPr="0081528A">
        <w:rPr>
          <w:rFonts w:ascii="Arial" w:eastAsia="Times New Roman" w:hAnsi="Arial" w:cs="Arial"/>
          <w:sz w:val="24"/>
          <w:szCs w:val="24"/>
        </w:rPr>
        <w:t xml:space="preserve">3. Why are the slopes of the lines for the graphs of membrane potential and </w:t>
      </w:r>
      <w:r w:rsidRPr="0081528A">
        <w:rPr>
          <w:rFonts w:ascii="Arial" w:hAnsi="Arial" w:cs="Arial"/>
          <w:sz w:val="24"/>
          <w:szCs w:val="24"/>
        </w:rPr>
        <w:t>[K]</w:t>
      </w:r>
      <w:r w:rsidRPr="0081528A">
        <w:rPr>
          <w:rFonts w:ascii="Arial" w:hAnsi="Arial" w:cs="Arial"/>
          <w:sz w:val="24"/>
          <w:szCs w:val="24"/>
          <w:vertAlign w:val="subscript"/>
        </w:rPr>
        <w:t xml:space="preserve">o </w:t>
      </w:r>
      <w:r w:rsidRPr="0081528A">
        <w:rPr>
          <w:rFonts w:ascii="Arial" w:hAnsi="Arial" w:cs="Arial"/>
          <w:sz w:val="24"/>
          <w:szCs w:val="24"/>
        </w:rPr>
        <w:t>not equal at different temper</w:t>
      </w:r>
      <w:r w:rsidR="00A5566D">
        <w:rPr>
          <w:rFonts w:ascii="Arial" w:hAnsi="Arial" w:cs="Arial"/>
          <w:sz w:val="24"/>
          <w:szCs w:val="24"/>
        </w:rPr>
        <w:t>a</w:t>
      </w:r>
      <w:r w:rsidRPr="0081528A">
        <w:rPr>
          <w:rFonts w:ascii="Arial" w:hAnsi="Arial" w:cs="Arial"/>
          <w:sz w:val="24"/>
          <w:szCs w:val="24"/>
        </w:rPr>
        <w:t xml:space="preserve">tures?  </w:t>
      </w:r>
    </w:p>
    <w:p w14:paraId="6FB7B846" w14:textId="76254E23" w:rsidR="003C3A95" w:rsidRPr="0081528A" w:rsidRDefault="003C3A95" w:rsidP="00C673EC">
      <w:pPr>
        <w:shd w:val="clear" w:color="auto" w:fill="FFFFFF"/>
        <w:spacing w:after="0" w:line="240" w:lineRule="auto"/>
        <w:jc w:val="both"/>
        <w:rPr>
          <w:rFonts w:ascii="Arial" w:hAnsi="Arial" w:cs="Arial"/>
          <w:sz w:val="24"/>
          <w:szCs w:val="24"/>
        </w:rPr>
      </w:pPr>
    </w:p>
    <w:p w14:paraId="10338689" w14:textId="08B489AC" w:rsidR="003C3A95" w:rsidRPr="0081528A" w:rsidRDefault="003C3A95" w:rsidP="00C673EC">
      <w:pPr>
        <w:shd w:val="clear" w:color="auto" w:fill="FFFFFF"/>
        <w:spacing w:after="0" w:line="240" w:lineRule="auto"/>
        <w:jc w:val="both"/>
        <w:rPr>
          <w:rFonts w:ascii="Arial" w:hAnsi="Arial" w:cs="Arial"/>
          <w:sz w:val="24"/>
          <w:szCs w:val="24"/>
        </w:rPr>
      </w:pPr>
      <w:r w:rsidRPr="0081528A">
        <w:rPr>
          <w:rFonts w:ascii="Arial" w:hAnsi="Arial" w:cs="Arial"/>
          <w:sz w:val="24"/>
          <w:szCs w:val="24"/>
        </w:rPr>
        <w:t>4. Why are the slopes not linear for the various [K]</w:t>
      </w:r>
      <w:r w:rsidRPr="0081528A">
        <w:rPr>
          <w:rFonts w:ascii="Arial" w:hAnsi="Arial" w:cs="Arial"/>
          <w:sz w:val="24"/>
          <w:szCs w:val="24"/>
          <w:vertAlign w:val="subscript"/>
        </w:rPr>
        <w:t>o</w:t>
      </w:r>
      <w:r w:rsidRPr="0081528A">
        <w:rPr>
          <w:rFonts w:ascii="Arial" w:hAnsi="Arial" w:cs="Arial"/>
          <w:sz w:val="24"/>
          <w:szCs w:val="24"/>
        </w:rPr>
        <w:t xml:space="preserve"> ?</w:t>
      </w:r>
    </w:p>
    <w:p w14:paraId="3AB8DF31" w14:textId="61573ED4" w:rsidR="003C3A95" w:rsidRPr="0081528A" w:rsidRDefault="003C3A95" w:rsidP="00C673EC">
      <w:pPr>
        <w:shd w:val="clear" w:color="auto" w:fill="FFFFFF"/>
        <w:spacing w:after="0" w:line="240" w:lineRule="auto"/>
        <w:jc w:val="both"/>
        <w:rPr>
          <w:rFonts w:ascii="Arial" w:hAnsi="Arial" w:cs="Arial"/>
          <w:sz w:val="24"/>
          <w:szCs w:val="24"/>
        </w:rPr>
      </w:pPr>
    </w:p>
    <w:p w14:paraId="6B1237A9" w14:textId="47E1BA96" w:rsidR="003C3A95" w:rsidRPr="0081528A" w:rsidRDefault="003C3A95" w:rsidP="00C673EC">
      <w:pPr>
        <w:shd w:val="clear" w:color="auto" w:fill="FFFFFF"/>
        <w:spacing w:after="0" w:line="240" w:lineRule="auto"/>
        <w:jc w:val="both"/>
        <w:rPr>
          <w:rFonts w:ascii="Arial" w:hAnsi="Arial" w:cs="Arial"/>
          <w:sz w:val="24"/>
          <w:szCs w:val="24"/>
        </w:rPr>
      </w:pPr>
      <w:r w:rsidRPr="0081528A">
        <w:rPr>
          <w:rFonts w:ascii="Arial" w:hAnsi="Arial" w:cs="Arial"/>
          <w:sz w:val="24"/>
          <w:szCs w:val="24"/>
        </w:rPr>
        <w:t xml:space="preserve">5. Address why in the literature are ratios of </w:t>
      </w:r>
      <w:proofErr w:type="spellStart"/>
      <w:r w:rsidRPr="0081528A">
        <w:rPr>
          <w:rFonts w:ascii="Arial" w:hAnsi="Arial" w:cs="Arial"/>
          <w:sz w:val="24"/>
          <w:szCs w:val="24"/>
        </w:rPr>
        <w:t>Pk</w:t>
      </w:r>
      <w:proofErr w:type="spellEnd"/>
      <w:r w:rsidRPr="0081528A">
        <w:rPr>
          <w:rFonts w:ascii="Arial" w:hAnsi="Arial" w:cs="Arial"/>
          <w:sz w:val="24"/>
          <w:szCs w:val="24"/>
        </w:rPr>
        <w:t>/</w:t>
      </w:r>
      <w:proofErr w:type="spellStart"/>
      <w:r w:rsidRPr="0081528A">
        <w:rPr>
          <w:rFonts w:ascii="Arial" w:hAnsi="Arial" w:cs="Arial"/>
          <w:sz w:val="24"/>
          <w:szCs w:val="24"/>
        </w:rPr>
        <w:t>PNa</w:t>
      </w:r>
      <w:proofErr w:type="spellEnd"/>
      <w:r w:rsidRPr="0081528A">
        <w:rPr>
          <w:rFonts w:ascii="Arial" w:hAnsi="Arial" w:cs="Arial"/>
          <w:sz w:val="24"/>
          <w:szCs w:val="24"/>
        </w:rPr>
        <w:t xml:space="preserve"> etc.. used instead of direct values in calculating membrane potential using the GHK equation?</w:t>
      </w:r>
    </w:p>
    <w:p w14:paraId="457789DA" w14:textId="15F03CDA" w:rsidR="003C3A95" w:rsidRPr="0081528A" w:rsidRDefault="003C3A95" w:rsidP="00C673EC">
      <w:pPr>
        <w:shd w:val="clear" w:color="auto" w:fill="FFFFFF"/>
        <w:spacing w:after="0" w:line="240" w:lineRule="auto"/>
        <w:jc w:val="both"/>
        <w:rPr>
          <w:rFonts w:ascii="Arial" w:hAnsi="Arial" w:cs="Arial"/>
          <w:sz w:val="24"/>
          <w:szCs w:val="24"/>
        </w:rPr>
      </w:pPr>
    </w:p>
    <w:p w14:paraId="3C5B23B4" w14:textId="77777777" w:rsidR="003C3A95" w:rsidRPr="0081528A" w:rsidRDefault="003C3A95" w:rsidP="00C673EC">
      <w:pPr>
        <w:shd w:val="clear" w:color="auto" w:fill="FFFFFF"/>
        <w:spacing w:after="0" w:line="240" w:lineRule="auto"/>
        <w:jc w:val="both"/>
        <w:rPr>
          <w:rFonts w:ascii="Arial" w:hAnsi="Arial" w:cs="Arial"/>
          <w:sz w:val="24"/>
          <w:szCs w:val="24"/>
        </w:rPr>
      </w:pPr>
    </w:p>
    <w:p w14:paraId="23B15765" w14:textId="657288D8" w:rsidR="003C3A95" w:rsidRPr="0081528A" w:rsidRDefault="003C3A95" w:rsidP="00C673EC">
      <w:pPr>
        <w:shd w:val="clear" w:color="auto" w:fill="FFFFFF"/>
        <w:spacing w:after="0" w:line="240" w:lineRule="auto"/>
        <w:jc w:val="both"/>
        <w:rPr>
          <w:rFonts w:ascii="Arial" w:hAnsi="Arial" w:cs="Arial"/>
          <w:sz w:val="24"/>
          <w:szCs w:val="24"/>
        </w:rPr>
      </w:pPr>
    </w:p>
    <w:p w14:paraId="75F8A76C" w14:textId="77777777" w:rsidR="003C3A95" w:rsidRPr="0081528A" w:rsidRDefault="003C3A95" w:rsidP="00C673EC">
      <w:pPr>
        <w:shd w:val="clear" w:color="auto" w:fill="FFFFFF"/>
        <w:spacing w:after="0" w:line="240" w:lineRule="auto"/>
        <w:jc w:val="both"/>
        <w:rPr>
          <w:rFonts w:ascii="Arial" w:eastAsia="Times New Roman" w:hAnsi="Arial" w:cs="Arial"/>
          <w:sz w:val="24"/>
          <w:szCs w:val="24"/>
        </w:rPr>
      </w:pPr>
    </w:p>
    <w:p w14:paraId="0150D994" w14:textId="77777777" w:rsidR="000E2AD8" w:rsidRPr="0081528A" w:rsidRDefault="000E2AD8" w:rsidP="00C673EC">
      <w:pPr>
        <w:shd w:val="clear" w:color="auto" w:fill="FFFFFF"/>
        <w:spacing w:after="0" w:line="240" w:lineRule="auto"/>
        <w:jc w:val="both"/>
        <w:rPr>
          <w:rFonts w:ascii="Arial" w:eastAsia="Times New Roman" w:hAnsi="Arial" w:cs="Arial"/>
          <w:sz w:val="24"/>
          <w:szCs w:val="24"/>
        </w:rPr>
      </w:pPr>
    </w:p>
    <w:p w14:paraId="138945FA" w14:textId="573CF834" w:rsidR="000E2AD8" w:rsidRPr="0081528A" w:rsidRDefault="000E2AD8" w:rsidP="00C673EC">
      <w:pPr>
        <w:shd w:val="clear" w:color="auto" w:fill="FFFFFF"/>
        <w:spacing w:after="0" w:line="240" w:lineRule="auto"/>
        <w:jc w:val="both"/>
        <w:rPr>
          <w:rFonts w:ascii="Arial" w:eastAsia="Times New Roman" w:hAnsi="Arial" w:cs="Arial"/>
          <w:sz w:val="24"/>
          <w:szCs w:val="24"/>
        </w:rPr>
      </w:pPr>
    </w:p>
    <w:p w14:paraId="590AC8DE" w14:textId="77777777" w:rsidR="00DC4CAA" w:rsidRPr="0081528A" w:rsidRDefault="00DC4CAA" w:rsidP="00C673EC">
      <w:pPr>
        <w:shd w:val="clear" w:color="auto" w:fill="FFFFFF"/>
        <w:spacing w:after="0" w:line="240" w:lineRule="auto"/>
        <w:jc w:val="both"/>
        <w:rPr>
          <w:rFonts w:ascii="Arial" w:eastAsia="Times New Roman" w:hAnsi="Arial" w:cs="Arial"/>
          <w:sz w:val="24"/>
          <w:szCs w:val="24"/>
        </w:rPr>
      </w:pPr>
    </w:p>
    <w:p w14:paraId="346664FC" w14:textId="77777777" w:rsidR="00DC4CAA" w:rsidRPr="0081528A" w:rsidRDefault="00DC4CAA" w:rsidP="004D774F">
      <w:pPr>
        <w:rPr>
          <w:rFonts w:ascii="Arial" w:hAnsi="Arial" w:cs="Arial"/>
          <w:sz w:val="24"/>
          <w:szCs w:val="24"/>
        </w:rPr>
      </w:pPr>
    </w:p>
    <w:p w14:paraId="4AFCD681" w14:textId="01200DFC" w:rsidR="00CD73FC" w:rsidRPr="0081528A" w:rsidRDefault="00CD73FC" w:rsidP="004D774F">
      <w:pPr>
        <w:rPr>
          <w:rFonts w:ascii="Arial" w:hAnsi="Arial" w:cs="Arial"/>
          <w:sz w:val="24"/>
          <w:szCs w:val="24"/>
        </w:rPr>
      </w:pPr>
      <w:r w:rsidRPr="0081528A">
        <w:rPr>
          <w:rFonts w:ascii="Arial" w:hAnsi="Arial" w:cs="Arial"/>
          <w:sz w:val="24"/>
          <w:szCs w:val="24"/>
        </w:rPr>
        <w:lastRenderedPageBreak/>
        <w:t>One th</w:t>
      </w:r>
      <w:r w:rsidR="004D774F" w:rsidRPr="0081528A">
        <w:rPr>
          <w:rFonts w:ascii="Arial" w:hAnsi="Arial" w:cs="Arial"/>
          <w:sz w:val="24"/>
          <w:szCs w:val="24"/>
        </w:rPr>
        <w:t xml:space="preserve">eme </w:t>
      </w:r>
      <w:r w:rsidRPr="0081528A">
        <w:rPr>
          <w:rFonts w:ascii="Arial" w:hAnsi="Arial" w:cs="Arial"/>
          <w:sz w:val="24"/>
          <w:szCs w:val="24"/>
        </w:rPr>
        <w:t>wa</w:t>
      </w:r>
      <w:r w:rsidR="004D774F" w:rsidRPr="0081528A">
        <w:rPr>
          <w:rFonts w:ascii="Arial" w:hAnsi="Arial" w:cs="Arial"/>
          <w:sz w:val="24"/>
          <w:szCs w:val="24"/>
        </w:rPr>
        <w:t xml:space="preserve">s to address the topic </w:t>
      </w:r>
      <w:r w:rsidRPr="0081528A">
        <w:rPr>
          <w:rFonts w:ascii="Arial" w:hAnsi="Arial" w:cs="Arial"/>
          <w:sz w:val="24"/>
          <w:szCs w:val="24"/>
        </w:rPr>
        <w:t>of</w:t>
      </w:r>
      <w:r w:rsidR="004D774F" w:rsidRPr="0081528A">
        <w:rPr>
          <w:rFonts w:ascii="Arial" w:hAnsi="Arial" w:cs="Arial"/>
          <w:sz w:val="24"/>
          <w:szCs w:val="24"/>
        </w:rPr>
        <w:t xml:space="preserve"> heterothermic animals, such as crustaceans and insects</w:t>
      </w:r>
      <w:r w:rsidR="00A5566D">
        <w:rPr>
          <w:rFonts w:ascii="Arial" w:hAnsi="Arial" w:cs="Arial"/>
          <w:sz w:val="24"/>
          <w:szCs w:val="24"/>
        </w:rPr>
        <w:t xml:space="preserve"> that </w:t>
      </w:r>
      <w:r w:rsidR="004D774F" w:rsidRPr="0081528A">
        <w:rPr>
          <w:rFonts w:ascii="Arial" w:hAnsi="Arial" w:cs="Arial"/>
          <w:sz w:val="24"/>
          <w:szCs w:val="24"/>
        </w:rPr>
        <w:t>can be exposed to wide variations in temperature</w:t>
      </w:r>
      <w:r w:rsidR="00A5566D">
        <w:rPr>
          <w:rFonts w:ascii="Arial" w:hAnsi="Arial" w:cs="Arial"/>
          <w:sz w:val="24"/>
          <w:szCs w:val="24"/>
        </w:rPr>
        <w:t>,</w:t>
      </w:r>
      <w:r w:rsidR="004D774F" w:rsidRPr="0081528A">
        <w:rPr>
          <w:rFonts w:ascii="Arial" w:hAnsi="Arial" w:cs="Arial"/>
          <w:sz w:val="24"/>
          <w:szCs w:val="24"/>
        </w:rPr>
        <w:t xml:space="preserve"> </w:t>
      </w:r>
      <w:r w:rsidRPr="0081528A">
        <w:rPr>
          <w:rFonts w:ascii="Arial" w:hAnsi="Arial" w:cs="Arial"/>
          <w:sz w:val="24"/>
          <w:szCs w:val="24"/>
        </w:rPr>
        <w:t>and the effect of temperature change on excitab</w:t>
      </w:r>
      <w:r w:rsidR="00A5566D">
        <w:rPr>
          <w:rFonts w:ascii="Arial" w:hAnsi="Arial" w:cs="Arial"/>
          <w:sz w:val="24"/>
          <w:szCs w:val="24"/>
        </w:rPr>
        <w:t xml:space="preserve">le </w:t>
      </w:r>
      <w:r w:rsidRPr="0081528A">
        <w:rPr>
          <w:rFonts w:ascii="Arial" w:hAnsi="Arial" w:cs="Arial"/>
          <w:sz w:val="24"/>
          <w:szCs w:val="24"/>
        </w:rPr>
        <w:t>cells  such as muscle and neurons. So would lowering the body's temperature alter threshold of a neuron or a heart cell? If so</w:t>
      </w:r>
      <w:r w:rsidR="00A5566D">
        <w:rPr>
          <w:rFonts w:ascii="Arial" w:hAnsi="Arial" w:cs="Arial"/>
          <w:sz w:val="24"/>
          <w:szCs w:val="24"/>
        </w:rPr>
        <w:t>,</w:t>
      </w:r>
      <w:r w:rsidRPr="0081528A">
        <w:rPr>
          <w:rFonts w:ascii="Arial" w:hAnsi="Arial" w:cs="Arial"/>
          <w:sz w:val="24"/>
          <w:szCs w:val="24"/>
        </w:rPr>
        <w:t xml:space="preserve"> would it be more or less excitable and why? Would the effect be just the opposite in excitability by the same amount if the temperature was raised (explain your reasoning)? No</w:t>
      </w:r>
      <w:r w:rsidR="00A5566D">
        <w:rPr>
          <w:rFonts w:ascii="Arial" w:hAnsi="Arial" w:cs="Arial"/>
          <w:sz w:val="24"/>
          <w:szCs w:val="24"/>
        </w:rPr>
        <w:t>w</w:t>
      </w:r>
      <w:r w:rsidRPr="0081528A">
        <w:rPr>
          <w:rFonts w:ascii="Arial" w:hAnsi="Arial" w:cs="Arial"/>
          <w:sz w:val="24"/>
          <w:szCs w:val="24"/>
        </w:rPr>
        <w:t xml:space="preserve"> consider a home</w:t>
      </w:r>
      <w:r w:rsidR="00A5566D">
        <w:rPr>
          <w:rFonts w:ascii="Arial" w:hAnsi="Arial" w:cs="Arial"/>
          <w:sz w:val="24"/>
          <w:szCs w:val="24"/>
        </w:rPr>
        <w:t>o</w:t>
      </w:r>
      <w:r w:rsidRPr="0081528A">
        <w:rPr>
          <w:rFonts w:ascii="Arial" w:hAnsi="Arial" w:cs="Arial"/>
          <w:sz w:val="24"/>
          <w:szCs w:val="24"/>
        </w:rPr>
        <w:t xml:space="preserve">thermic animal such as a hibernating squirrel which can lower its body temperature with the environment. </w:t>
      </w:r>
      <w:r w:rsidR="004F09DC">
        <w:rPr>
          <w:rFonts w:ascii="Arial" w:hAnsi="Arial" w:cs="Arial"/>
          <w:sz w:val="24"/>
          <w:szCs w:val="24"/>
        </w:rPr>
        <w:t xml:space="preserve"> Would</w:t>
      </w:r>
      <w:r w:rsidRPr="0081528A">
        <w:rPr>
          <w:rFonts w:ascii="Arial" w:hAnsi="Arial" w:cs="Arial"/>
          <w:sz w:val="24"/>
          <w:szCs w:val="24"/>
        </w:rPr>
        <w:t xml:space="preserve"> a similar effect </w:t>
      </w:r>
      <w:r w:rsidR="004F09DC">
        <w:rPr>
          <w:rFonts w:ascii="Arial" w:hAnsi="Arial" w:cs="Arial"/>
          <w:sz w:val="24"/>
          <w:szCs w:val="24"/>
        </w:rPr>
        <w:t xml:space="preserve"> occur</w:t>
      </w:r>
      <w:r w:rsidRPr="0081528A">
        <w:rPr>
          <w:rFonts w:ascii="Arial" w:hAnsi="Arial" w:cs="Arial"/>
          <w:sz w:val="24"/>
          <w:szCs w:val="24"/>
        </w:rPr>
        <w:t xml:space="preserve"> to the cells of the </w:t>
      </w:r>
      <w:r w:rsidR="00A5566D">
        <w:rPr>
          <w:rFonts w:ascii="Arial" w:hAnsi="Arial" w:cs="Arial"/>
          <w:sz w:val="24"/>
          <w:szCs w:val="24"/>
        </w:rPr>
        <w:t xml:space="preserve">squirrel </w:t>
      </w:r>
      <w:r w:rsidRPr="0081528A">
        <w:rPr>
          <w:rFonts w:ascii="Arial" w:hAnsi="Arial" w:cs="Arial"/>
          <w:sz w:val="24"/>
          <w:szCs w:val="24"/>
        </w:rPr>
        <w:t xml:space="preserve"> with changing </w:t>
      </w:r>
      <w:r w:rsidR="00A5566D">
        <w:rPr>
          <w:rFonts w:ascii="Arial" w:hAnsi="Arial" w:cs="Arial"/>
          <w:sz w:val="24"/>
          <w:szCs w:val="24"/>
        </w:rPr>
        <w:t xml:space="preserve"> </w:t>
      </w:r>
      <w:r w:rsidR="00A5566D" w:rsidRPr="0081528A">
        <w:rPr>
          <w:rFonts w:ascii="Arial" w:hAnsi="Arial" w:cs="Arial"/>
          <w:sz w:val="24"/>
          <w:szCs w:val="24"/>
        </w:rPr>
        <w:t>temperatures</w:t>
      </w:r>
      <w:r w:rsidRPr="0081528A">
        <w:rPr>
          <w:rFonts w:ascii="Arial" w:hAnsi="Arial" w:cs="Arial"/>
          <w:sz w:val="24"/>
          <w:szCs w:val="24"/>
        </w:rPr>
        <w:t xml:space="preserve">?  How about the case for a human which functions best around a set </w:t>
      </w:r>
      <w:r w:rsidR="009A61BC" w:rsidRPr="0081528A">
        <w:rPr>
          <w:rFonts w:ascii="Arial" w:hAnsi="Arial" w:cs="Arial"/>
          <w:sz w:val="24"/>
          <w:szCs w:val="24"/>
        </w:rPr>
        <w:t>temperature?</w:t>
      </w:r>
      <w:r w:rsidRPr="0081528A">
        <w:rPr>
          <w:rFonts w:ascii="Arial" w:hAnsi="Arial" w:cs="Arial"/>
          <w:sz w:val="24"/>
          <w:szCs w:val="24"/>
        </w:rPr>
        <w:t xml:space="preserve"> </w:t>
      </w:r>
    </w:p>
    <w:p w14:paraId="693D6B99" w14:textId="24EEA5B4" w:rsidR="00353E5B" w:rsidRPr="0081528A" w:rsidRDefault="00353E5B" w:rsidP="00353E5B">
      <w:pPr>
        <w:rPr>
          <w:rFonts w:ascii="Arial" w:hAnsi="Arial" w:cs="Arial"/>
          <w:sz w:val="24"/>
          <w:szCs w:val="24"/>
        </w:rPr>
      </w:pPr>
      <w:r w:rsidRPr="0081528A">
        <w:rPr>
          <w:rFonts w:ascii="Arial" w:hAnsi="Arial" w:cs="Arial"/>
          <w:sz w:val="24"/>
          <w:szCs w:val="24"/>
        </w:rPr>
        <w:t>Therapeutic hypothermia is a type of treatment. It’s sometimes used for people who have a cardiac arrest. Cardiac arrest happens when the heart suddenly stops beating. Once the heart starts beating again, healthcare providers use cooling devices to lower your body temperature for a short time. It’s lowered to around 89°F to 93°F (32°C to 34°C). The treatment usually lasts about 24 hours.</w:t>
      </w:r>
    </w:p>
    <w:p w14:paraId="7257C0DB" w14:textId="4079FC50" w:rsidR="00353E5B" w:rsidRPr="0081528A" w:rsidRDefault="00353E5B" w:rsidP="00353E5B">
      <w:pPr>
        <w:rPr>
          <w:rFonts w:ascii="Arial" w:hAnsi="Arial" w:cs="Arial"/>
          <w:sz w:val="24"/>
          <w:szCs w:val="24"/>
        </w:rPr>
      </w:pPr>
      <w:r w:rsidRPr="0081528A">
        <w:rPr>
          <w:rFonts w:ascii="Arial" w:hAnsi="Arial" w:cs="Arial"/>
          <w:sz w:val="24"/>
          <w:szCs w:val="24"/>
        </w:rPr>
        <w:t xml:space="preserve">Is this temperature change large enough to affect the resting membrane potential based on your experimental or theoretical/simulated calculations? Maybe plug in the change to the one line simulation provided and determine how much theoretically the membrane potential changed. What effect do you think </w:t>
      </w:r>
      <w:r w:rsidR="004F09DC">
        <w:rPr>
          <w:rFonts w:ascii="Arial" w:hAnsi="Arial" w:cs="Arial"/>
          <w:sz w:val="24"/>
          <w:szCs w:val="24"/>
        </w:rPr>
        <w:t xml:space="preserve">it </w:t>
      </w:r>
      <w:r w:rsidRPr="0081528A">
        <w:rPr>
          <w:rFonts w:ascii="Arial" w:hAnsi="Arial" w:cs="Arial"/>
          <w:sz w:val="24"/>
          <w:szCs w:val="24"/>
        </w:rPr>
        <w:t>would have on membrane excitability?</w:t>
      </w:r>
    </w:p>
    <w:p w14:paraId="174DC7EE" w14:textId="5EEFA358" w:rsidR="002C19ED" w:rsidRPr="0081528A" w:rsidRDefault="00F558DE" w:rsidP="004D774F">
      <w:pPr>
        <w:rPr>
          <w:rFonts w:ascii="Arial" w:hAnsi="Arial" w:cs="Arial"/>
          <w:sz w:val="24"/>
          <w:szCs w:val="24"/>
        </w:rPr>
      </w:pPr>
      <w:r w:rsidRPr="0081528A">
        <w:rPr>
          <w:rFonts w:ascii="Arial" w:hAnsi="Arial" w:cs="Arial"/>
          <w:sz w:val="24"/>
          <w:szCs w:val="24"/>
        </w:rPr>
        <w:t>Consider the following copied from an article (</w:t>
      </w:r>
      <w:bookmarkStart w:id="2" w:name="_Hlk49338501"/>
      <w:r w:rsidRPr="0081528A">
        <w:rPr>
          <w:rFonts w:ascii="Arial" w:hAnsi="Arial" w:cs="Arial"/>
          <w:sz w:val="24"/>
          <w:szCs w:val="24"/>
        </w:rPr>
        <w:t>Showman</w:t>
      </w:r>
      <w:r w:rsidR="00982877">
        <w:rPr>
          <w:rFonts w:ascii="Arial" w:hAnsi="Arial" w:cs="Arial"/>
          <w:sz w:val="24"/>
          <w:szCs w:val="24"/>
        </w:rPr>
        <w:t xml:space="preserve"> and</w:t>
      </w:r>
      <w:r w:rsidRPr="0081528A">
        <w:rPr>
          <w:rFonts w:ascii="Arial" w:hAnsi="Arial" w:cs="Arial"/>
          <w:sz w:val="24"/>
          <w:szCs w:val="24"/>
        </w:rPr>
        <w:t xml:space="preserve"> </w:t>
      </w:r>
      <w:proofErr w:type="spellStart"/>
      <w:r w:rsidRPr="0081528A">
        <w:rPr>
          <w:rFonts w:ascii="Arial" w:hAnsi="Arial" w:cs="Arial"/>
          <w:sz w:val="24"/>
          <w:szCs w:val="24"/>
        </w:rPr>
        <w:t>Wedlick</w:t>
      </w:r>
      <w:proofErr w:type="spellEnd"/>
      <w:r w:rsidR="00982877">
        <w:rPr>
          <w:rFonts w:ascii="Arial" w:hAnsi="Arial" w:cs="Arial"/>
          <w:sz w:val="24"/>
          <w:szCs w:val="24"/>
        </w:rPr>
        <w:t>,</w:t>
      </w:r>
      <w:r w:rsidRPr="0081528A">
        <w:rPr>
          <w:rFonts w:ascii="Arial" w:hAnsi="Arial" w:cs="Arial"/>
          <w:sz w:val="24"/>
          <w:szCs w:val="24"/>
        </w:rPr>
        <w:t xml:space="preserve"> 1963</w:t>
      </w:r>
      <w:bookmarkEnd w:id="2"/>
      <w:r w:rsidRPr="0081528A">
        <w:rPr>
          <w:rFonts w:ascii="Arial" w:hAnsi="Arial" w:cs="Arial"/>
          <w:sz w:val="24"/>
          <w:szCs w:val="24"/>
        </w:rPr>
        <w:t>):</w:t>
      </w:r>
    </w:p>
    <w:p w14:paraId="602C4B05" w14:textId="5CC86729" w:rsidR="00F558DE" w:rsidRPr="0081528A" w:rsidRDefault="00F558DE" w:rsidP="00F558DE">
      <w:pPr>
        <w:autoSpaceDE w:val="0"/>
        <w:autoSpaceDN w:val="0"/>
        <w:adjustRightInd w:val="0"/>
        <w:spacing w:after="0" w:line="240" w:lineRule="auto"/>
        <w:ind w:left="720" w:right="720"/>
        <w:rPr>
          <w:rFonts w:ascii="Arial" w:hAnsi="Arial" w:cs="Arial"/>
          <w:sz w:val="24"/>
          <w:szCs w:val="24"/>
        </w:rPr>
      </w:pPr>
      <w:r w:rsidRPr="0081528A">
        <w:rPr>
          <w:rFonts w:ascii="Arial" w:hAnsi="Arial" w:cs="Arial"/>
          <w:sz w:val="24"/>
          <w:szCs w:val="24"/>
        </w:rPr>
        <w:t>" Conclusion</w:t>
      </w:r>
    </w:p>
    <w:p w14:paraId="31659396" w14:textId="533721F5" w:rsidR="00F558DE" w:rsidRPr="0081528A" w:rsidRDefault="00F558DE" w:rsidP="00F558DE">
      <w:pPr>
        <w:autoSpaceDE w:val="0"/>
        <w:autoSpaceDN w:val="0"/>
        <w:adjustRightInd w:val="0"/>
        <w:spacing w:after="0" w:line="240" w:lineRule="auto"/>
        <w:ind w:left="720" w:right="720"/>
        <w:rPr>
          <w:rFonts w:ascii="Arial" w:hAnsi="Arial" w:cs="Arial"/>
          <w:sz w:val="24"/>
          <w:szCs w:val="24"/>
        </w:rPr>
      </w:pPr>
      <w:r w:rsidRPr="0081528A">
        <w:rPr>
          <w:rFonts w:ascii="Arial" w:hAnsi="Arial" w:cs="Arial"/>
          <w:sz w:val="24"/>
          <w:szCs w:val="24"/>
        </w:rPr>
        <w:t xml:space="preserve">In summary, we conclude that the local application of cold combined with proprioceptive neuro-muscular facilitation rehabilitation techniques is the most effective measure we have found in the treatment of multiple sclerosis. We have also found that, when mobilization of a joint is required, if there is any muscle spasm, then it seems preferable to precede reeducation techniques by the local application of cold rather than heat. The local application of cold would seem to be the ideal emergency measure in the initial treatment of acute muscle and ligament strains. It is our experience that, to be effective, cold therapy must consist of moist cold applied to the skin itself. The two methods available are either a spray technique or the use of ice and water. If the spray technique is used, then a </w:t>
      </w:r>
      <w:proofErr w:type="spellStart"/>
      <w:r w:rsidRPr="0081528A">
        <w:rPr>
          <w:rFonts w:ascii="Arial" w:hAnsi="Arial" w:cs="Arial"/>
          <w:sz w:val="24"/>
          <w:szCs w:val="24"/>
        </w:rPr>
        <w:t>fluoromethane</w:t>
      </w:r>
      <w:proofErr w:type="spellEnd"/>
      <w:r w:rsidRPr="0081528A">
        <w:rPr>
          <w:rFonts w:ascii="Arial" w:hAnsi="Arial" w:cs="Arial"/>
          <w:sz w:val="24"/>
          <w:szCs w:val="24"/>
        </w:rPr>
        <w:t xml:space="preserve"> spray, such as "</w:t>
      </w:r>
      <w:proofErr w:type="spellStart"/>
      <w:r w:rsidRPr="0081528A">
        <w:rPr>
          <w:rFonts w:ascii="Arial" w:hAnsi="Arial" w:cs="Arial"/>
          <w:sz w:val="24"/>
          <w:szCs w:val="24"/>
        </w:rPr>
        <w:t>Sketron</w:t>
      </w:r>
      <w:proofErr w:type="spellEnd"/>
      <w:r w:rsidRPr="0081528A">
        <w:rPr>
          <w:rFonts w:ascii="Arial" w:hAnsi="Arial" w:cs="Arial"/>
          <w:sz w:val="24"/>
          <w:szCs w:val="24"/>
        </w:rPr>
        <w:t>", seems on all grounds far preferable to spraying with ethyl chloride; it has the advantage of being applied easily to any site. However, when muscle spasm is severe, we believe that the use of packs soaked in a mixture of ice and water seems to produce more lasting benefit than the local use of a cooling spray."</w:t>
      </w:r>
    </w:p>
    <w:p w14:paraId="051EA7FF" w14:textId="041F9C03" w:rsidR="00F558DE" w:rsidRPr="0081528A" w:rsidRDefault="00F558DE" w:rsidP="00F558DE">
      <w:pPr>
        <w:autoSpaceDE w:val="0"/>
        <w:autoSpaceDN w:val="0"/>
        <w:adjustRightInd w:val="0"/>
        <w:spacing w:after="0" w:line="240" w:lineRule="auto"/>
        <w:rPr>
          <w:rFonts w:ascii="Arial" w:hAnsi="Arial" w:cs="Arial"/>
          <w:sz w:val="24"/>
          <w:szCs w:val="24"/>
        </w:rPr>
      </w:pPr>
    </w:p>
    <w:p w14:paraId="4BB0BF4F" w14:textId="45C521DC" w:rsidR="00F558DE" w:rsidRPr="0081528A" w:rsidRDefault="00F558DE" w:rsidP="00F558DE">
      <w:pPr>
        <w:autoSpaceDE w:val="0"/>
        <w:autoSpaceDN w:val="0"/>
        <w:adjustRightInd w:val="0"/>
        <w:spacing w:after="0" w:line="240" w:lineRule="auto"/>
        <w:rPr>
          <w:rFonts w:ascii="Arial" w:hAnsi="Arial" w:cs="Arial"/>
          <w:sz w:val="24"/>
          <w:szCs w:val="24"/>
        </w:rPr>
      </w:pPr>
      <w:r w:rsidRPr="0081528A">
        <w:rPr>
          <w:rFonts w:ascii="Arial" w:hAnsi="Arial" w:cs="Arial"/>
          <w:sz w:val="24"/>
          <w:szCs w:val="24"/>
        </w:rPr>
        <w:t>What might be the logic in physiological concepts of why these cold treatments work for muscle spasms?</w:t>
      </w:r>
    </w:p>
    <w:p w14:paraId="3C8F7618" w14:textId="66B256DA" w:rsidR="00F558DE" w:rsidRPr="0081528A" w:rsidRDefault="00F558DE" w:rsidP="00F558DE">
      <w:pPr>
        <w:autoSpaceDE w:val="0"/>
        <w:autoSpaceDN w:val="0"/>
        <w:adjustRightInd w:val="0"/>
        <w:spacing w:after="0" w:line="240" w:lineRule="auto"/>
        <w:rPr>
          <w:rFonts w:ascii="Arial" w:hAnsi="Arial" w:cs="Arial"/>
          <w:sz w:val="24"/>
          <w:szCs w:val="24"/>
        </w:rPr>
      </w:pPr>
    </w:p>
    <w:p w14:paraId="62BAC4C2" w14:textId="08CF02D6" w:rsidR="00F558DE" w:rsidRPr="0081528A" w:rsidRDefault="00F558DE" w:rsidP="00F558DE">
      <w:pPr>
        <w:autoSpaceDE w:val="0"/>
        <w:autoSpaceDN w:val="0"/>
        <w:adjustRightInd w:val="0"/>
        <w:spacing w:after="0" w:line="240" w:lineRule="auto"/>
        <w:rPr>
          <w:rFonts w:ascii="Arial" w:hAnsi="Arial" w:cs="Arial"/>
          <w:sz w:val="24"/>
          <w:szCs w:val="24"/>
        </w:rPr>
      </w:pPr>
      <w:r w:rsidRPr="0081528A">
        <w:rPr>
          <w:rFonts w:ascii="Arial" w:hAnsi="Arial" w:cs="Arial"/>
          <w:sz w:val="24"/>
          <w:szCs w:val="24"/>
        </w:rPr>
        <w:lastRenderedPageBreak/>
        <w:t>You might have seen on TV after major football games the athlet</w:t>
      </w:r>
      <w:r w:rsidR="004F09DC">
        <w:rPr>
          <w:rFonts w:ascii="Arial" w:hAnsi="Arial" w:cs="Arial"/>
          <w:sz w:val="24"/>
          <w:szCs w:val="24"/>
        </w:rPr>
        <w:t xml:space="preserve">es </w:t>
      </w:r>
      <w:r w:rsidRPr="0081528A">
        <w:rPr>
          <w:rFonts w:ascii="Arial" w:hAnsi="Arial" w:cs="Arial"/>
          <w:sz w:val="24"/>
          <w:szCs w:val="24"/>
        </w:rPr>
        <w:t>take ice baths. Do you think it is for the same reason to reduce muscle spasms? A</w:t>
      </w:r>
      <w:r w:rsidR="004F09DC">
        <w:rPr>
          <w:rFonts w:ascii="Arial" w:hAnsi="Arial" w:cs="Arial"/>
          <w:sz w:val="24"/>
          <w:szCs w:val="24"/>
        </w:rPr>
        <w:t>re there a</w:t>
      </w:r>
      <w:r w:rsidRPr="0081528A">
        <w:rPr>
          <w:rFonts w:ascii="Arial" w:hAnsi="Arial" w:cs="Arial"/>
          <w:sz w:val="24"/>
          <w:szCs w:val="24"/>
        </w:rPr>
        <w:t>ny other physiological reasons?</w:t>
      </w:r>
    </w:p>
    <w:p w14:paraId="3B9C6AB3" w14:textId="27432124" w:rsidR="000E2AD8" w:rsidRPr="0081528A" w:rsidRDefault="000E2AD8" w:rsidP="00C673EC">
      <w:pPr>
        <w:shd w:val="clear" w:color="auto" w:fill="FFFFFF"/>
        <w:spacing w:after="0" w:line="240" w:lineRule="auto"/>
        <w:jc w:val="both"/>
        <w:rPr>
          <w:rFonts w:ascii="Arial" w:hAnsi="Arial" w:cs="Arial"/>
          <w:sz w:val="24"/>
          <w:szCs w:val="24"/>
        </w:rPr>
      </w:pPr>
    </w:p>
    <w:p w14:paraId="0469D46C" w14:textId="456EA646" w:rsidR="00BC79A4" w:rsidRPr="0081528A" w:rsidRDefault="00F558DE" w:rsidP="00C673EC">
      <w:pPr>
        <w:shd w:val="clear" w:color="auto" w:fill="FFFFFF"/>
        <w:spacing w:after="0" w:line="240" w:lineRule="auto"/>
        <w:jc w:val="both"/>
        <w:rPr>
          <w:rFonts w:ascii="Arial" w:hAnsi="Arial" w:cs="Arial"/>
          <w:sz w:val="24"/>
          <w:szCs w:val="24"/>
        </w:rPr>
      </w:pPr>
      <w:r w:rsidRPr="0081528A">
        <w:rPr>
          <w:rFonts w:ascii="Arial" w:hAnsi="Arial" w:cs="Arial"/>
          <w:sz w:val="24"/>
          <w:szCs w:val="24"/>
        </w:rPr>
        <w:t>Let us now switch over to metabolism of cells and heat production.</w:t>
      </w:r>
      <w:r w:rsidR="004A7595" w:rsidRPr="0081528A">
        <w:rPr>
          <w:rFonts w:ascii="Arial" w:hAnsi="Arial" w:cs="Arial"/>
          <w:sz w:val="24"/>
          <w:szCs w:val="24"/>
        </w:rPr>
        <w:t xml:space="preserve"> </w:t>
      </w:r>
      <w:r w:rsidR="004A7595" w:rsidRPr="0081528A">
        <w:rPr>
          <w:rFonts w:ascii="Arial" w:hAnsi="Arial" w:cs="Arial"/>
          <w:iCs/>
          <w:u w:color="000000" w:themeColor="text1"/>
          <w:lang w:eastAsia="ko-KR"/>
        </w:rPr>
        <w:t>When electrical activity of a neuron is induced, a rise of CO</w:t>
      </w:r>
      <w:r w:rsidR="004A7595" w:rsidRPr="0081528A">
        <w:rPr>
          <w:rFonts w:ascii="Arial" w:hAnsi="Arial" w:cs="Arial"/>
          <w:iCs/>
          <w:u w:color="000000" w:themeColor="text1"/>
          <w:vertAlign w:val="subscript"/>
          <w:lang w:eastAsia="ko-KR"/>
        </w:rPr>
        <w:t>2</w:t>
      </w:r>
      <w:r w:rsidR="004A7595" w:rsidRPr="0081528A">
        <w:rPr>
          <w:rFonts w:ascii="Arial" w:hAnsi="Arial" w:cs="Arial"/>
          <w:iCs/>
          <w:u w:color="000000" w:themeColor="text1"/>
          <w:lang w:eastAsia="ko-KR"/>
        </w:rPr>
        <w:t xml:space="preserve"> from cellular metabolism and production of H</w:t>
      </w:r>
      <w:r w:rsidR="004A7595" w:rsidRPr="0081528A">
        <w:rPr>
          <w:rFonts w:ascii="Arial" w:hAnsi="Arial" w:cs="Arial"/>
          <w:iCs/>
          <w:u w:color="000000" w:themeColor="text1"/>
          <w:vertAlign w:val="superscript"/>
          <w:lang w:eastAsia="ko-KR"/>
        </w:rPr>
        <w:t>+</w:t>
      </w:r>
      <w:r w:rsidR="004A7595" w:rsidRPr="0081528A">
        <w:rPr>
          <w:rFonts w:ascii="Arial" w:hAnsi="Arial" w:cs="Arial"/>
          <w:iCs/>
          <w:u w:color="000000" w:themeColor="text1"/>
          <w:lang w:eastAsia="ko-KR"/>
        </w:rPr>
        <w:t xml:space="preserve"> occurs. The rapid diffusion of CO</w:t>
      </w:r>
      <w:r w:rsidR="004A7595" w:rsidRPr="0081528A">
        <w:rPr>
          <w:rFonts w:ascii="Arial" w:hAnsi="Arial" w:cs="Arial"/>
          <w:iCs/>
          <w:u w:color="000000" w:themeColor="text1"/>
          <w:vertAlign w:val="subscript"/>
          <w:lang w:eastAsia="ko-KR"/>
        </w:rPr>
        <w:t>2</w:t>
      </w:r>
      <w:r w:rsidR="004A7595" w:rsidRPr="0081528A">
        <w:rPr>
          <w:rFonts w:ascii="Arial" w:hAnsi="Arial" w:cs="Arial"/>
          <w:iCs/>
          <w:u w:color="000000" w:themeColor="text1"/>
          <w:lang w:eastAsia="ko-KR"/>
        </w:rPr>
        <w:t xml:space="preserve"> across bilipid membranes can influence both intracellular and extracellular pH (</w:t>
      </w:r>
      <w:bookmarkStart w:id="3" w:name="_Hlk49338551"/>
      <w:r w:rsidR="004A7595" w:rsidRPr="0081528A">
        <w:rPr>
          <w:rFonts w:ascii="Arial" w:hAnsi="Arial" w:cs="Arial"/>
          <w:iCs/>
          <w:u w:color="000000" w:themeColor="text1"/>
          <w:lang w:eastAsia="ko-KR"/>
        </w:rPr>
        <w:t>Gutknecht et al., 1977</w:t>
      </w:r>
      <w:bookmarkEnd w:id="3"/>
      <w:r w:rsidR="004A7595" w:rsidRPr="0081528A">
        <w:rPr>
          <w:rFonts w:ascii="Arial" w:hAnsi="Arial" w:cs="Arial"/>
          <w:iCs/>
          <w:u w:color="000000" w:themeColor="text1"/>
          <w:lang w:eastAsia="ko-KR"/>
        </w:rPr>
        <w:t>). Cellular metabolism would also raise the local temperature, as you likely know well with just a small amount of exercise. So, is the increase in heat more of a positive-feedback or a negative feedback on cellular excitability of neurons and muscle cells?  Lastly what might be the logic behind one's brain shutting off if one overheats as well as if it becomes too cold?</w:t>
      </w:r>
    </w:p>
    <w:p w14:paraId="7B6F2BDC" w14:textId="77777777" w:rsidR="00BC79A4" w:rsidRPr="0081528A" w:rsidRDefault="00BC79A4" w:rsidP="00C673EC">
      <w:pPr>
        <w:shd w:val="clear" w:color="auto" w:fill="FFFFFF"/>
        <w:spacing w:after="0" w:line="240" w:lineRule="auto"/>
        <w:jc w:val="both"/>
        <w:rPr>
          <w:rFonts w:ascii="Arial" w:hAnsi="Arial" w:cs="Arial"/>
          <w:sz w:val="24"/>
          <w:szCs w:val="24"/>
        </w:rPr>
      </w:pPr>
    </w:p>
    <w:p w14:paraId="4A7EE244" w14:textId="77777777" w:rsidR="00C673EC" w:rsidRPr="0081528A" w:rsidRDefault="00C673EC" w:rsidP="00C673EC">
      <w:pPr>
        <w:spacing w:after="0" w:line="240" w:lineRule="auto"/>
        <w:jc w:val="both"/>
        <w:rPr>
          <w:rFonts w:ascii="Arial" w:hAnsi="Arial" w:cs="Arial"/>
          <w:sz w:val="24"/>
          <w:szCs w:val="24"/>
        </w:rPr>
      </w:pPr>
    </w:p>
    <w:p w14:paraId="00BB3A20" w14:textId="4829E4B9" w:rsidR="00773AC8" w:rsidRPr="0081528A" w:rsidRDefault="00132613" w:rsidP="00A2027C">
      <w:pPr>
        <w:spacing w:after="0" w:line="240" w:lineRule="auto"/>
        <w:rPr>
          <w:rFonts w:ascii="Arial" w:eastAsiaTheme="minorEastAsia" w:hAnsi="Arial" w:cs="Arial"/>
          <w:b/>
          <w:sz w:val="24"/>
          <w:szCs w:val="24"/>
        </w:rPr>
      </w:pPr>
      <w:r w:rsidRPr="0081528A">
        <w:rPr>
          <w:rFonts w:ascii="Arial" w:eastAsiaTheme="minorEastAsia" w:hAnsi="Arial" w:cs="Arial"/>
          <w:b/>
          <w:sz w:val="24"/>
          <w:szCs w:val="24"/>
        </w:rPr>
        <w:t>REFERENCES</w:t>
      </w:r>
    </w:p>
    <w:p w14:paraId="484774DB" w14:textId="77777777" w:rsidR="00636243" w:rsidRPr="00A833D9" w:rsidRDefault="00636243" w:rsidP="00636243">
      <w:pPr>
        <w:spacing w:after="0" w:line="240" w:lineRule="auto"/>
        <w:rPr>
          <w:rFonts w:ascii="Arial" w:eastAsiaTheme="minorEastAsia" w:hAnsi="Arial" w:cs="Arial"/>
          <w:b/>
          <w:sz w:val="24"/>
          <w:szCs w:val="24"/>
        </w:rPr>
      </w:pPr>
    </w:p>
    <w:p w14:paraId="785AC6DA" w14:textId="77777777" w:rsidR="00636243" w:rsidRPr="00A833D9" w:rsidRDefault="00636243" w:rsidP="00636243">
      <w:pPr>
        <w:autoSpaceDE w:val="0"/>
        <w:autoSpaceDN w:val="0"/>
        <w:adjustRightInd w:val="0"/>
        <w:spacing w:after="0" w:line="240" w:lineRule="auto"/>
        <w:rPr>
          <w:rFonts w:ascii="Arial" w:hAnsi="Arial" w:cs="Arial"/>
          <w:sz w:val="24"/>
          <w:szCs w:val="24"/>
        </w:rPr>
      </w:pPr>
      <w:r w:rsidRPr="00A833D9">
        <w:rPr>
          <w:rFonts w:ascii="Arial" w:hAnsi="Arial" w:cs="Arial"/>
          <w:sz w:val="24"/>
          <w:szCs w:val="24"/>
        </w:rPr>
        <w:t>Atwood HL. Membrane physiology of crustacean neurons. In Podesta RB, Ed. Membrane physiology of invertebrates; New York, Marcel Dekker, Inc. 1982; pp.341–407.</w:t>
      </w:r>
    </w:p>
    <w:p w14:paraId="4D8B9C78" w14:textId="77777777" w:rsidR="00636243" w:rsidRPr="00A833D9" w:rsidRDefault="00636243" w:rsidP="00636243">
      <w:pPr>
        <w:autoSpaceDE w:val="0"/>
        <w:autoSpaceDN w:val="0"/>
        <w:adjustRightInd w:val="0"/>
        <w:spacing w:after="0" w:line="240" w:lineRule="auto"/>
        <w:rPr>
          <w:rFonts w:ascii="Arial" w:hAnsi="Arial" w:cs="Arial"/>
          <w:sz w:val="24"/>
          <w:szCs w:val="24"/>
        </w:rPr>
      </w:pPr>
    </w:p>
    <w:p w14:paraId="7FFE8A6C" w14:textId="77777777" w:rsidR="00636243" w:rsidRPr="00A833D9" w:rsidRDefault="00636243" w:rsidP="00636243">
      <w:pPr>
        <w:autoSpaceDE w:val="0"/>
        <w:autoSpaceDN w:val="0"/>
        <w:adjustRightInd w:val="0"/>
        <w:spacing w:after="0" w:line="240" w:lineRule="auto"/>
        <w:rPr>
          <w:rFonts w:ascii="Arial" w:hAnsi="Arial" w:cs="Arial"/>
          <w:sz w:val="24"/>
          <w:szCs w:val="24"/>
        </w:rPr>
      </w:pPr>
      <w:r w:rsidRPr="00A833D9">
        <w:rPr>
          <w:rFonts w:ascii="Arial" w:hAnsi="Arial" w:cs="Arial"/>
          <w:sz w:val="24"/>
          <w:szCs w:val="24"/>
        </w:rPr>
        <w:t xml:space="preserve">Atwood, H.L. and  </w:t>
      </w:r>
      <w:proofErr w:type="spellStart"/>
      <w:r w:rsidRPr="00A833D9">
        <w:rPr>
          <w:rFonts w:ascii="Arial" w:hAnsi="Arial" w:cs="Arial"/>
          <w:sz w:val="24"/>
          <w:szCs w:val="24"/>
        </w:rPr>
        <w:t>Parnas</w:t>
      </w:r>
      <w:proofErr w:type="spellEnd"/>
      <w:r w:rsidRPr="00A833D9">
        <w:rPr>
          <w:rFonts w:ascii="Arial" w:hAnsi="Arial" w:cs="Arial"/>
          <w:sz w:val="24"/>
          <w:szCs w:val="24"/>
        </w:rPr>
        <w:t>, I. (1968). Recording from the crayfish abdominal extensor muscle preparation with microelectrodes. In: Experiments in physiology and biochemistry (</w:t>
      </w:r>
      <w:proofErr w:type="spellStart"/>
      <w:r w:rsidRPr="00A833D9">
        <w:rPr>
          <w:rFonts w:ascii="Arial" w:hAnsi="Arial" w:cs="Arial"/>
          <w:sz w:val="24"/>
          <w:szCs w:val="24"/>
        </w:rPr>
        <w:t>Kerkut</w:t>
      </w:r>
      <w:proofErr w:type="spellEnd"/>
      <w:r w:rsidRPr="00A833D9">
        <w:rPr>
          <w:rFonts w:ascii="Arial" w:hAnsi="Arial" w:cs="Arial"/>
          <w:sz w:val="24"/>
          <w:szCs w:val="24"/>
        </w:rPr>
        <w:t xml:space="preserve"> GA, ed), pp 307-330. London: Academic.</w:t>
      </w:r>
    </w:p>
    <w:p w14:paraId="6311417A" w14:textId="77777777" w:rsidR="00636243" w:rsidRPr="00A833D9" w:rsidRDefault="00636243" w:rsidP="00636243">
      <w:pPr>
        <w:autoSpaceDE w:val="0"/>
        <w:autoSpaceDN w:val="0"/>
        <w:adjustRightInd w:val="0"/>
        <w:spacing w:after="0" w:line="240" w:lineRule="auto"/>
        <w:rPr>
          <w:rFonts w:ascii="Arial" w:hAnsi="Arial" w:cs="Arial"/>
          <w:sz w:val="24"/>
          <w:szCs w:val="24"/>
        </w:rPr>
      </w:pPr>
    </w:p>
    <w:p w14:paraId="2809C30F" w14:textId="77777777" w:rsidR="00636243" w:rsidRPr="00A833D9" w:rsidRDefault="00636243" w:rsidP="00636243">
      <w:pPr>
        <w:autoSpaceDE w:val="0"/>
        <w:autoSpaceDN w:val="0"/>
        <w:adjustRightInd w:val="0"/>
        <w:spacing w:after="0" w:line="240" w:lineRule="auto"/>
        <w:rPr>
          <w:rFonts w:ascii="Arial" w:hAnsi="Arial" w:cs="Arial"/>
          <w:sz w:val="24"/>
          <w:szCs w:val="24"/>
        </w:rPr>
      </w:pPr>
      <w:proofErr w:type="spellStart"/>
      <w:r w:rsidRPr="00A833D9">
        <w:rPr>
          <w:rFonts w:ascii="Arial" w:hAnsi="Arial" w:cs="Arial"/>
          <w:sz w:val="24"/>
          <w:szCs w:val="24"/>
        </w:rPr>
        <w:t>Baierlein</w:t>
      </w:r>
      <w:proofErr w:type="spellEnd"/>
      <w:r w:rsidRPr="00A833D9">
        <w:rPr>
          <w:rFonts w:ascii="Arial" w:hAnsi="Arial" w:cs="Arial"/>
          <w:sz w:val="24"/>
          <w:szCs w:val="24"/>
        </w:rPr>
        <w:t xml:space="preserve">, B., </w:t>
      </w:r>
      <w:proofErr w:type="spellStart"/>
      <w:r w:rsidRPr="00A833D9">
        <w:rPr>
          <w:rFonts w:ascii="Arial" w:hAnsi="Arial" w:cs="Arial"/>
          <w:sz w:val="24"/>
          <w:szCs w:val="24"/>
        </w:rPr>
        <w:t>Thurow</w:t>
      </w:r>
      <w:proofErr w:type="spellEnd"/>
      <w:r w:rsidRPr="00A833D9">
        <w:rPr>
          <w:rFonts w:ascii="Arial" w:hAnsi="Arial" w:cs="Arial"/>
          <w:sz w:val="24"/>
          <w:szCs w:val="24"/>
        </w:rPr>
        <w:t xml:space="preserve">, A. L., Atwood, H. L., &amp; Cooper, R. L. (2011). Membrane potentials, synaptic responses, neuronal circuitry, neuromodulation and muscle histology using the crayfish: Student laboratory exercises, </w:t>
      </w:r>
      <w:r w:rsidRPr="00A833D9">
        <w:rPr>
          <w:rFonts w:ascii="Arial" w:hAnsi="Arial" w:cs="Arial"/>
          <w:i/>
          <w:iCs/>
          <w:sz w:val="24"/>
          <w:szCs w:val="24"/>
        </w:rPr>
        <w:t>Journal of Visualized Experiments</w:t>
      </w:r>
      <w:r w:rsidRPr="00A833D9">
        <w:rPr>
          <w:rFonts w:ascii="Arial" w:hAnsi="Arial" w:cs="Arial"/>
          <w:sz w:val="24"/>
          <w:szCs w:val="24"/>
        </w:rPr>
        <w:t xml:space="preserve">, </w:t>
      </w:r>
      <w:r w:rsidRPr="00A833D9">
        <w:rPr>
          <w:rFonts w:ascii="Arial" w:hAnsi="Arial" w:cs="Arial"/>
          <w:i/>
          <w:iCs/>
          <w:sz w:val="24"/>
          <w:szCs w:val="24"/>
        </w:rPr>
        <w:t>47</w:t>
      </w:r>
      <w:r w:rsidRPr="00A833D9">
        <w:rPr>
          <w:rFonts w:ascii="Arial" w:hAnsi="Arial" w:cs="Arial"/>
          <w:sz w:val="24"/>
          <w:szCs w:val="24"/>
        </w:rPr>
        <w:t>, Retrieved from https://www.jove.com/Details.php?ID =, 2322</w:t>
      </w:r>
    </w:p>
    <w:p w14:paraId="198CD2D8" w14:textId="77777777" w:rsidR="00636243" w:rsidRPr="00A833D9" w:rsidRDefault="00636243" w:rsidP="00636243">
      <w:pPr>
        <w:spacing w:after="0" w:line="240" w:lineRule="auto"/>
        <w:rPr>
          <w:rFonts w:ascii="Arial" w:hAnsi="Arial" w:cs="Arial"/>
          <w:sz w:val="24"/>
          <w:szCs w:val="24"/>
        </w:rPr>
      </w:pPr>
    </w:p>
    <w:p w14:paraId="4A816B61" w14:textId="77777777" w:rsidR="00636243" w:rsidRPr="00A833D9" w:rsidRDefault="00636243" w:rsidP="00636243">
      <w:pPr>
        <w:spacing w:after="0" w:line="240" w:lineRule="auto"/>
        <w:rPr>
          <w:rFonts w:ascii="Arial" w:hAnsi="Arial" w:cs="Arial"/>
          <w:sz w:val="24"/>
          <w:szCs w:val="24"/>
        </w:rPr>
      </w:pPr>
      <w:r w:rsidRPr="00A833D9">
        <w:rPr>
          <w:rFonts w:ascii="Arial" w:hAnsi="Arial" w:cs="Arial"/>
          <w:sz w:val="24"/>
          <w:szCs w:val="24"/>
        </w:rPr>
        <w:t xml:space="preserve">Bernstein J (1902): </w:t>
      </w:r>
      <w:proofErr w:type="spellStart"/>
      <w:r w:rsidRPr="00A833D9">
        <w:rPr>
          <w:rFonts w:ascii="Arial" w:hAnsi="Arial" w:cs="Arial"/>
          <w:sz w:val="24"/>
          <w:szCs w:val="24"/>
        </w:rPr>
        <w:t>Untersuchungen</w:t>
      </w:r>
      <w:proofErr w:type="spellEnd"/>
      <w:r w:rsidRPr="00A833D9">
        <w:rPr>
          <w:rFonts w:ascii="Arial" w:hAnsi="Arial" w:cs="Arial"/>
          <w:sz w:val="24"/>
          <w:szCs w:val="24"/>
        </w:rPr>
        <w:t xml:space="preserve"> </w:t>
      </w:r>
      <w:proofErr w:type="spellStart"/>
      <w:r w:rsidRPr="00A833D9">
        <w:rPr>
          <w:rFonts w:ascii="Arial" w:hAnsi="Arial" w:cs="Arial"/>
          <w:sz w:val="24"/>
          <w:szCs w:val="24"/>
        </w:rPr>
        <w:t>zur</w:t>
      </w:r>
      <w:proofErr w:type="spellEnd"/>
      <w:r w:rsidRPr="00A833D9">
        <w:rPr>
          <w:rFonts w:ascii="Arial" w:hAnsi="Arial" w:cs="Arial"/>
          <w:sz w:val="24"/>
          <w:szCs w:val="24"/>
        </w:rPr>
        <w:t xml:space="preserve"> </w:t>
      </w:r>
      <w:proofErr w:type="spellStart"/>
      <w:r w:rsidRPr="00A833D9">
        <w:rPr>
          <w:rFonts w:ascii="Arial" w:hAnsi="Arial" w:cs="Arial"/>
          <w:sz w:val="24"/>
          <w:szCs w:val="24"/>
        </w:rPr>
        <w:t>Termodynamik</w:t>
      </w:r>
      <w:proofErr w:type="spellEnd"/>
      <w:r w:rsidRPr="00A833D9">
        <w:rPr>
          <w:rFonts w:ascii="Arial" w:hAnsi="Arial" w:cs="Arial"/>
          <w:sz w:val="24"/>
          <w:szCs w:val="24"/>
        </w:rPr>
        <w:t xml:space="preserve"> der </w:t>
      </w:r>
      <w:proofErr w:type="spellStart"/>
      <w:r w:rsidRPr="00A833D9">
        <w:rPr>
          <w:rFonts w:ascii="Arial" w:hAnsi="Arial" w:cs="Arial"/>
          <w:sz w:val="24"/>
          <w:szCs w:val="24"/>
        </w:rPr>
        <w:t>bioelektrischen</w:t>
      </w:r>
      <w:proofErr w:type="spellEnd"/>
      <w:r w:rsidRPr="00A833D9">
        <w:rPr>
          <w:rFonts w:ascii="Arial" w:hAnsi="Arial" w:cs="Arial"/>
          <w:sz w:val="24"/>
          <w:szCs w:val="24"/>
        </w:rPr>
        <w:t xml:space="preserve"> </w:t>
      </w:r>
      <w:proofErr w:type="spellStart"/>
      <w:r w:rsidRPr="00A833D9">
        <w:rPr>
          <w:rFonts w:ascii="Arial" w:hAnsi="Arial" w:cs="Arial"/>
          <w:sz w:val="24"/>
          <w:szCs w:val="24"/>
        </w:rPr>
        <w:t>Ströme</w:t>
      </w:r>
      <w:proofErr w:type="spellEnd"/>
      <w:r w:rsidRPr="00A833D9">
        <w:rPr>
          <w:rFonts w:ascii="Arial" w:hAnsi="Arial" w:cs="Arial"/>
          <w:sz w:val="24"/>
          <w:szCs w:val="24"/>
        </w:rPr>
        <w:t xml:space="preserve">. </w:t>
      </w:r>
      <w:proofErr w:type="spellStart"/>
      <w:r w:rsidRPr="00A833D9">
        <w:rPr>
          <w:rFonts w:ascii="Arial" w:hAnsi="Arial" w:cs="Arial"/>
          <w:i/>
          <w:iCs/>
          <w:sz w:val="24"/>
          <w:szCs w:val="24"/>
        </w:rPr>
        <w:t>Pflüger</w:t>
      </w:r>
      <w:proofErr w:type="spellEnd"/>
      <w:r w:rsidRPr="00A833D9">
        <w:rPr>
          <w:rFonts w:ascii="Arial" w:hAnsi="Arial" w:cs="Arial"/>
          <w:i/>
          <w:iCs/>
          <w:sz w:val="24"/>
          <w:szCs w:val="24"/>
        </w:rPr>
        <w:t xml:space="preserve"> Arch. </w:t>
      </w:r>
      <w:proofErr w:type="spellStart"/>
      <w:r w:rsidRPr="00A833D9">
        <w:rPr>
          <w:rFonts w:ascii="Arial" w:hAnsi="Arial" w:cs="Arial"/>
          <w:i/>
          <w:iCs/>
          <w:sz w:val="24"/>
          <w:szCs w:val="24"/>
        </w:rPr>
        <w:t>ges</w:t>
      </w:r>
      <w:proofErr w:type="spellEnd"/>
      <w:r w:rsidRPr="00A833D9">
        <w:rPr>
          <w:rFonts w:ascii="Arial" w:hAnsi="Arial" w:cs="Arial"/>
          <w:i/>
          <w:iCs/>
          <w:sz w:val="24"/>
          <w:szCs w:val="24"/>
        </w:rPr>
        <w:t>. Physiol</w:t>
      </w:r>
      <w:r w:rsidRPr="00A833D9">
        <w:rPr>
          <w:rFonts w:ascii="Arial" w:hAnsi="Arial" w:cs="Arial"/>
          <w:sz w:val="24"/>
          <w:szCs w:val="24"/>
        </w:rPr>
        <w:t>. 9: 521-62.</w:t>
      </w:r>
    </w:p>
    <w:p w14:paraId="620149F1" w14:textId="77777777" w:rsidR="00636243" w:rsidRPr="00A833D9" w:rsidRDefault="00636243" w:rsidP="00636243">
      <w:pPr>
        <w:spacing w:after="0" w:line="240" w:lineRule="auto"/>
        <w:rPr>
          <w:rFonts w:ascii="Arial" w:hAnsi="Arial" w:cs="Arial"/>
          <w:sz w:val="24"/>
          <w:szCs w:val="24"/>
        </w:rPr>
      </w:pPr>
    </w:p>
    <w:p w14:paraId="667E9D5B" w14:textId="77777777" w:rsidR="00636243" w:rsidRPr="00A833D9" w:rsidRDefault="00636243" w:rsidP="00636243">
      <w:pPr>
        <w:rPr>
          <w:rFonts w:ascii="Arial" w:hAnsi="Arial" w:cs="Arial"/>
          <w:sz w:val="24"/>
          <w:szCs w:val="24"/>
        </w:rPr>
      </w:pPr>
      <w:r w:rsidRPr="00A833D9">
        <w:rPr>
          <w:rFonts w:ascii="Arial" w:hAnsi="Arial" w:cs="Arial"/>
          <w:sz w:val="24"/>
          <w:szCs w:val="24"/>
        </w:rPr>
        <w:t xml:space="preserve">Cooper, R.L. </w:t>
      </w:r>
      <w:proofErr w:type="spellStart"/>
      <w:r w:rsidRPr="00A833D9">
        <w:rPr>
          <w:rFonts w:ascii="Arial" w:hAnsi="Arial" w:cs="Arial"/>
          <w:sz w:val="24"/>
          <w:szCs w:val="24"/>
        </w:rPr>
        <w:t>Thenappan</w:t>
      </w:r>
      <w:proofErr w:type="spellEnd"/>
      <w:r w:rsidRPr="00A833D9">
        <w:rPr>
          <w:rFonts w:ascii="Arial" w:hAnsi="Arial" w:cs="Arial"/>
          <w:sz w:val="24"/>
          <w:szCs w:val="24"/>
        </w:rPr>
        <w:t>, A. and Dupont-</w:t>
      </w:r>
      <w:proofErr w:type="spellStart"/>
      <w:r w:rsidRPr="00A833D9">
        <w:rPr>
          <w:rFonts w:ascii="Arial" w:hAnsi="Arial" w:cs="Arial"/>
          <w:sz w:val="24"/>
          <w:szCs w:val="24"/>
        </w:rPr>
        <w:t>Versteegden</w:t>
      </w:r>
      <w:proofErr w:type="spellEnd"/>
      <w:r w:rsidRPr="00A833D9">
        <w:rPr>
          <w:rFonts w:ascii="Arial" w:hAnsi="Arial" w:cs="Arial"/>
          <w:sz w:val="24"/>
          <w:szCs w:val="24"/>
        </w:rPr>
        <w:t>, E.E. (2019) Examining motor and sensory units as an educational model for understanding the impact of localized tissue injury on healthy cells. Article 6. In: McMahon K, editor. Tested studies for laboratory teaching. Volume 40. Proceedings of the 39th Conference of the Association for Biology Laboratory Education (ABLE). Vol. 40, Article 6, 2019</w:t>
      </w:r>
    </w:p>
    <w:p w14:paraId="2267A119" w14:textId="77777777" w:rsidR="00636243" w:rsidRPr="00A833D9" w:rsidRDefault="00636243" w:rsidP="00636243">
      <w:pPr>
        <w:autoSpaceDE w:val="0"/>
        <w:autoSpaceDN w:val="0"/>
        <w:adjustRightInd w:val="0"/>
        <w:spacing w:after="0" w:line="240" w:lineRule="auto"/>
        <w:rPr>
          <w:rFonts w:ascii="Arial" w:hAnsi="Arial" w:cs="Arial"/>
          <w:sz w:val="24"/>
          <w:szCs w:val="24"/>
        </w:rPr>
      </w:pPr>
      <w:proofErr w:type="spellStart"/>
      <w:r w:rsidRPr="00A833D9">
        <w:rPr>
          <w:rFonts w:ascii="Arial" w:hAnsi="Arial" w:cs="Arial"/>
          <w:sz w:val="24"/>
          <w:szCs w:val="24"/>
        </w:rPr>
        <w:t>Fischbarg</w:t>
      </w:r>
      <w:proofErr w:type="spellEnd"/>
      <w:r w:rsidRPr="00A833D9">
        <w:rPr>
          <w:rFonts w:ascii="Arial" w:hAnsi="Arial" w:cs="Arial"/>
          <w:sz w:val="24"/>
          <w:szCs w:val="24"/>
        </w:rPr>
        <w:t xml:space="preserve"> J. (1972). Ionic permeability changes as the basis of the thermal dependence of the resting potential in barnacle muscle </w:t>
      </w:r>
      <w:proofErr w:type="spellStart"/>
      <w:r w:rsidRPr="00A833D9">
        <w:rPr>
          <w:rFonts w:ascii="Arial" w:hAnsi="Arial" w:cs="Arial"/>
          <w:sz w:val="24"/>
          <w:szCs w:val="24"/>
        </w:rPr>
        <w:t>fibres</w:t>
      </w:r>
      <w:proofErr w:type="spellEnd"/>
      <w:r w:rsidRPr="00A833D9">
        <w:rPr>
          <w:rFonts w:ascii="Arial" w:hAnsi="Arial" w:cs="Arial"/>
          <w:sz w:val="24"/>
          <w:szCs w:val="24"/>
        </w:rPr>
        <w:t xml:space="preserve">. </w:t>
      </w:r>
      <w:r w:rsidRPr="00A833D9">
        <w:rPr>
          <w:rFonts w:ascii="Arial" w:hAnsi="Arial" w:cs="Arial"/>
          <w:i/>
          <w:iCs/>
          <w:sz w:val="24"/>
          <w:szCs w:val="24"/>
        </w:rPr>
        <w:t>The J. Physiol.</w:t>
      </w:r>
      <w:r w:rsidRPr="00A833D9">
        <w:rPr>
          <w:rFonts w:ascii="Arial" w:hAnsi="Arial" w:cs="Arial"/>
          <w:sz w:val="24"/>
          <w:szCs w:val="24"/>
        </w:rPr>
        <w:t xml:space="preserve"> </w:t>
      </w:r>
      <w:r w:rsidRPr="00A833D9">
        <w:rPr>
          <w:rFonts w:ascii="Arial" w:hAnsi="Arial" w:cs="Arial"/>
          <w:i/>
          <w:iCs/>
          <w:sz w:val="24"/>
          <w:szCs w:val="24"/>
        </w:rPr>
        <w:t>224</w:t>
      </w:r>
      <w:r w:rsidRPr="00A833D9">
        <w:rPr>
          <w:rFonts w:ascii="Arial" w:hAnsi="Arial" w:cs="Arial"/>
          <w:sz w:val="24"/>
          <w:szCs w:val="24"/>
        </w:rPr>
        <w:t>(1):149–171.</w:t>
      </w:r>
    </w:p>
    <w:p w14:paraId="7C9C0B47" w14:textId="77777777" w:rsidR="00636243" w:rsidRPr="00A833D9" w:rsidRDefault="00636243" w:rsidP="00636243">
      <w:pPr>
        <w:autoSpaceDE w:val="0"/>
        <w:autoSpaceDN w:val="0"/>
        <w:adjustRightInd w:val="0"/>
        <w:spacing w:after="0" w:line="240" w:lineRule="auto"/>
        <w:rPr>
          <w:rFonts w:ascii="Arial" w:eastAsiaTheme="minorEastAsia" w:hAnsi="Arial" w:cs="Arial"/>
          <w:sz w:val="24"/>
          <w:szCs w:val="24"/>
        </w:rPr>
      </w:pPr>
    </w:p>
    <w:p w14:paraId="0969A2C6" w14:textId="77777777" w:rsidR="00636243" w:rsidRPr="00A833D9" w:rsidRDefault="00636243" w:rsidP="00636243">
      <w:pPr>
        <w:pStyle w:val="references"/>
        <w:spacing w:before="0" w:after="0"/>
        <w:ind w:left="0" w:firstLine="0"/>
        <w:rPr>
          <w:rFonts w:ascii="Arial" w:hAnsi="Arial" w:cs="Arial"/>
          <w:sz w:val="24"/>
          <w:szCs w:val="24"/>
        </w:rPr>
      </w:pPr>
      <w:r w:rsidRPr="00A833D9">
        <w:rPr>
          <w:rFonts w:ascii="Arial" w:hAnsi="Arial" w:cs="Arial"/>
          <w:sz w:val="24"/>
          <w:szCs w:val="24"/>
        </w:rPr>
        <w:t xml:space="preserve">Goldman DE (1943): Potential, impedance, and rectification in membranes. </w:t>
      </w:r>
      <w:r w:rsidRPr="00A833D9">
        <w:rPr>
          <w:rFonts w:ascii="Arial" w:hAnsi="Arial" w:cs="Arial"/>
          <w:i/>
          <w:iCs/>
          <w:sz w:val="24"/>
          <w:szCs w:val="24"/>
        </w:rPr>
        <w:t>J. Gen. Physiol.</w:t>
      </w:r>
      <w:r w:rsidRPr="00A833D9">
        <w:rPr>
          <w:rFonts w:ascii="Arial" w:hAnsi="Arial" w:cs="Arial"/>
          <w:sz w:val="24"/>
          <w:szCs w:val="24"/>
        </w:rPr>
        <w:t xml:space="preserve"> 27: 37-60.</w:t>
      </w:r>
    </w:p>
    <w:p w14:paraId="349642B3" w14:textId="77777777" w:rsidR="00636243" w:rsidRPr="00A833D9" w:rsidRDefault="00636243" w:rsidP="00636243">
      <w:pPr>
        <w:pStyle w:val="references"/>
        <w:spacing w:before="0" w:after="0"/>
        <w:ind w:left="0" w:firstLine="0"/>
        <w:rPr>
          <w:rFonts w:ascii="Arial" w:hAnsi="Arial" w:cs="Arial"/>
          <w:sz w:val="24"/>
          <w:szCs w:val="24"/>
        </w:rPr>
      </w:pPr>
      <w:r w:rsidRPr="00A833D9">
        <w:rPr>
          <w:rFonts w:ascii="Arial" w:hAnsi="Arial" w:cs="Arial"/>
          <w:sz w:val="24"/>
          <w:szCs w:val="24"/>
        </w:rPr>
        <w:t xml:space="preserve"> </w:t>
      </w:r>
    </w:p>
    <w:p w14:paraId="03898C6C" w14:textId="77777777" w:rsidR="00636243" w:rsidRPr="00A833D9" w:rsidRDefault="00636243" w:rsidP="00636243">
      <w:pPr>
        <w:pStyle w:val="references"/>
        <w:spacing w:before="0" w:after="0"/>
        <w:ind w:left="0" w:firstLine="0"/>
        <w:rPr>
          <w:rFonts w:ascii="Arial" w:hAnsi="Arial" w:cs="Arial"/>
          <w:iCs/>
          <w:sz w:val="24"/>
          <w:szCs w:val="24"/>
          <w:u w:color="000000" w:themeColor="text1"/>
          <w:lang w:eastAsia="ko-KR"/>
        </w:rPr>
      </w:pPr>
      <w:r w:rsidRPr="00A833D9">
        <w:rPr>
          <w:rFonts w:ascii="Arial" w:hAnsi="Arial" w:cs="Arial"/>
          <w:sz w:val="24"/>
          <w:szCs w:val="24"/>
        </w:rPr>
        <w:t xml:space="preserve">Gutknecht, J., Bisson, M. A., </w:t>
      </w:r>
      <w:proofErr w:type="spellStart"/>
      <w:r w:rsidRPr="00A833D9">
        <w:rPr>
          <w:rFonts w:ascii="Arial" w:hAnsi="Arial" w:cs="Arial"/>
          <w:sz w:val="24"/>
          <w:szCs w:val="24"/>
        </w:rPr>
        <w:t>Tosteson</w:t>
      </w:r>
      <w:proofErr w:type="spellEnd"/>
      <w:r w:rsidRPr="00A833D9">
        <w:rPr>
          <w:rFonts w:ascii="Arial" w:hAnsi="Arial" w:cs="Arial"/>
          <w:sz w:val="24"/>
          <w:szCs w:val="24"/>
        </w:rPr>
        <w:t xml:space="preserve">, F. C. (1977). Diffusion of carbon dioxide through lipid bilayer membranes: effects of carbonic anhydrase, bicarbonate, and unstirred layers. </w:t>
      </w:r>
      <w:r w:rsidRPr="00A833D9">
        <w:rPr>
          <w:rFonts w:ascii="Arial" w:hAnsi="Arial" w:cs="Arial"/>
          <w:i/>
          <w:iCs/>
          <w:sz w:val="24"/>
          <w:szCs w:val="24"/>
        </w:rPr>
        <w:t xml:space="preserve">J Gen </w:t>
      </w:r>
      <w:proofErr w:type="spellStart"/>
      <w:r w:rsidRPr="00A833D9">
        <w:rPr>
          <w:rFonts w:ascii="Arial" w:hAnsi="Arial" w:cs="Arial"/>
          <w:i/>
          <w:iCs/>
          <w:sz w:val="24"/>
          <w:szCs w:val="24"/>
        </w:rPr>
        <w:t>Physiol</w:t>
      </w:r>
      <w:proofErr w:type="spellEnd"/>
      <w:r w:rsidRPr="00A833D9">
        <w:rPr>
          <w:rFonts w:ascii="Arial" w:hAnsi="Arial" w:cs="Arial"/>
          <w:sz w:val="24"/>
          <w:szCs w:val="24"/>
        </w:rPr>
        <w:t xml:space="preserve">, </w:t>
      </w:r>
      <w:r w:rsidRPr="00A833D9">
        <w:rPr>
          <w:rFonts w:ascii="Arial" w:hAnsi="Arial" w:cs="Arial"/>
          <w:i/>
          <w:iCs/>
          <w:sz w:val="24"/>
          <w:szCs w:val="24"/>
        </w:rPr>
        <w:t>69</w:t>
      </w:r>
      <w:r w:rsidRPr="00A833D9">
        <w:rPr>
          <w:rFonts w:ascii="Arial" w:hAnsi="Arial" w:cs="Arial"/>
          <w:sz w:val="24"/>
          <w:szCs w:val="24"/>
        </w:rPr>
        <w:t>(6): 779-794.</w:t>
      </w:r>
    </w:p>
    <w:p w14:paraId="4EDCB1F9" w14:textId="77777777" w:rsidR="00636243" w:rsidRPr="00A833D9" w:rsidRDefault="00636243" w:rsidP="00636243">
      <w:pPr>
        <w:pStyle w:val="references"/>
        <w:spacing w:before="0" w:after="0"/>
        <w:ind w:left="0" w:firstLine="0"/>
        <w:rPr>
          <w:rFonts w:ascii="Arial" w:hAnsi="Arial" w:cs="Arial"/>
          <w:sz w:val="24"/>
          <w:szCs w:val="24"/>
        </w:rPr>
      </w:pPr>
    </w:p>
    <w:p w14:paraId="03A473C7" w14:textId="77777777" w:rsidR="00636243" w:rsidRPr="00A833D9" w:rsidRDefault="00636243" w:rsidP="00636243">
      <w:pPr>
        <w:pStyle w:val="references"/>
        <w:spacing w:before="0" w:after="0"/>
        <w:ind w:left="0" w:firstLine="0"/>
        <w:rPr>
          <w:rFonts w:ascii="Arial" w:hAnsi="Arial" w:cs="Arial"/>
          <w:sz w:val="24"/>
          <w:szCs w:val="24"/>
        </w:rPr>
      </w:pPr>
      <w:proofErr w:type="spellStart"/>
      <w:r w:rsidRPr="00A833D9">
        <w:rPr>
          <w:rFonts w:ascii="Arial" w:hAnsi="Arial" w:cs="Arial"/>
          <w:sz w:val="24"/>
          <w:szCs w:val="24"/>
        </w:rPr>
        <w:t>Hille</w:t>
      </w:r>
      <w:proofErr w:type="spellEnd"/>
      <w:r w:rsidRPr="00A833D9">
        <w:rPr>
          <w:rFonts w:ascii="Arial" w:hAnsi="Arial" w:cs="Arial"/>
          <w:sz w:val="24"/>
          <w:szCs w:val="24"/>
        </w:rPr>
        <w:t xml:space="preserve"> B (1992): </w:t>
      </w:r>
      <w:r w:rsidRPr="00A833D9">
        <w:rPr>
          <w:rFonts w:ascii="Arial" w:hAnsi="Arial" w:cs="Arial"/>
          <w:i/>
          <w:iCs/>
          <w:sz w:val="24"/>
          <w:szCs w:val="24"/>
        </w:rPr>
        <w:t>Ionic Channels of Excitable Membranes</w:t>
      </w:r>
      <w:r w:rsidRPr="00A833D9">
        <w:rPr>
          <w:rFonts w:ascii="Arial" w:hAnsi="Arial" w:cs="Arial"/>
          <w:sz w:val="24"/>
          <w:szCs w:val="24"/>
        </w:rPr>
        <w:t xml:space="preserve">, 2nd ed., Sinauer Assoc., Sunderland, Mass. </w:t>
      </w:r>
    </w:p>
    <w:p w14:paraId="56FA565C" w14:textId="77777777" w:rsidR="00636243" w:rsidRPr="00A833D9" w:rsidRDefault="00636243" w:rsidP="00636243">
      <w:pPr>
        <w:pStyle w:val="references"/>
        <w:spacing w:before="0" w:after="0"/>
        <w:ind w:left="0" w:firstLine="0"/>
        <w:rPr>
          <w:rFonts w:ascii="Arial" w:hAnsi="Arial" w:cs="Arial"/>
          <w:sz w:val="24"/>
          <w:szCs w:val="24"/>
        </w:rPr>
      </w:pPr>
    </w:p>
    <w:p w14:paraId="5CCFE2AF" w14:textId="77777777" w:rsidR="00636243" w:rsidRPr="00A833D9" w:rsidRDefault="00636243" w:rsidP="00636243">
      <w:pPr>
        <w:pStyle w:val="references"/>
        <w:spacing w:before="0" w:after="0"/>
        <w:ind w:left="0" w:firstLine="0"/>
        <w:rPr>
          <w:rFonts w:ascii="Arial" w:hAnsi="Arial" w:cs="Arial"/>
          <w:sz w:val="24"/>
          <w:szCs w:val="24"/>
        </w:rPr>
      </w:pPr>
      <w:r w:rsidRPr="00A833D9">
        <w:rPr>
          <w:rFonts w:ascii="Arial" w:hAnsi="Arial" w:cs="Arial"/>
          <w:sz w:val="24"/>
          <w:szCs w:val="24"/>
        </w:rPr>
        <w:t xml:space="preserve">Hodgkin AL, Huxley AF (1952): A quantitative description of membrane current and its application to conduction and excitation in nerve. </w:t>
      </w:r>
      <w:r w:rsidRPr="00A833D9">
        <w:rPr>
          <w:rFonts w:ascii="Arial" w:hAnsi="Arial" w:cs="Arial"/>
          <w:i/>
          <w:iCs/>
          <w:sz w:val="24"/>
          <w:szCs w:val="24"/>
        </w:rPr>
        <w:t>J. Physiol. (</w:t>
      </w:r>
      <w:proofErr w:type="spellStart"/>
      <w:r w:rsidRPr="00A833D9">
        <w:rPr>
          <w:rFonts w:ascii="Arial" w:hAnsi="Arial" w:cs="Arial"/>
          <w:i/>
          <w:iCs/>
          <w:sz w:val="24"/>
          <w:szCs w:val="24"/>
        </w:rPr>
        <w:t>Lond</w:t>
      </w:r>
      <w:proofErr w:type="spellEnd"/>
      <w:r w:rsidRPr="00A833D9">
        <w:rPr>
          <w:rFonts w:ascii="Arial" w:hAnsi="Arial" w:cs="Arial"/>
          <w:i/>
          <w:iCs/>
          <w:sz w:val="24"/>
          <w:szCs w:val="24"/>
        </w:rPr>
        <w:t>.)</w:t>
      </w:r>
      <w:r w:rsidRPr="00A833D9">
        <w:rPr>
          <w:rFonts w:ascii="Arial" w:hAnsi="Arial" w:cs="Arial"/>
          <w:sz w:val="24"/>
          <w:szCs w:val="24"/>
        </w:rPr>
        <w:t xml:space="preserve"> 117: 500-44. </w:t>
      </w:r>
    </w:p>
    <w:p w14:paraId="2E38368E" w14:textId="77777777" w:rsidR="00636243" w:rsidRPr="00A833D9" w:rsidRDefault="00636243" w:rsidP="00636243">
      <w:pPr>
        <w:pStyle w:val="references"/>
        <w:spacing w:before="0" w:after="0"/>
        <w:ind w:left="0" w:firstLine="0"/>
        <w:rPr>
          <w:rFonts w:ascii="Arial" w:hAnsi="Arial" w:cs="Arial"/>
          <w:sz w:val="24"/>
          <w:szCs w:val="24"/>
        </w:rPr>
      </w:pPr>
    </w:p>
    <w:p w14:paraId="3D91BD67" w14:textId="77777777" w:rsidR="00636243" w:rsidRPr="00A833D9" w:rsidRDefault="00636243" w:rsidP="00636243">
      <w:pPr>
        <w:pStyle w:val="references"/>
        <w:spacing w:before="0" w:after="0"/>
        <w:ind w:left="0" w:firstLine="0"/>
        <w:rPr>
          <w:rFonts w:ascii="Arial" w:hAnsi="Arial" w:cs="Arial"/>
          <w:sz w:val="24"/>
          <w:szCs w:val="24"/>
        </w:rPr>
      </w:pPr>
      <w:r w:rsidRPr="00A833D9">
        <w:rPr>
          <w:rFonts w:ascii="Arial" w:hAnsi="Arial" w:cs="Arial"/>
          <w:sz w:val="24"/>
          <w:szCs w:val="24"/>
        </w:rPr>
        <w:t xml:space="preserve">Hodgkin AL, Huxley AF, Katz B (1952): Measurement of current-voltage relations in the membrane of the giant axon of </w:t>
      </w:r>
      <w:proofErr w:type="spellStart"/>
      <w:r w:rsidRPr="00A833D9">
        <w:rPr>
          <w:rFonts w:ascii="Arial" w:hAnsi="Arial" w:cs="Arial"/>
          <w:sz w:val="24"/>
          <w:szCs w:val="24"/>
        </w:rPr>
        <w:t>Loligo</w:t>
      </w:r>
      <w:proofErr w:type="spellEnd"/>
      <w:r w:rsidRPr="00A833D9">
        <w:rPr>
          <w:rFonts w:ascii="Arial" w:hAnsi="Arial" w:cs="Arial"/>
          <w:sz w:val="24"/>
          <w:szCs w:val="24"/>
        </w:rPr>
        <w:t xml:space="preserve">. </w:t>
      </w:r>
      <w:r w:rsidRPr="00A833D9">
        <w:rPr>
          <w:rFonts w:ascii="Arial" w:hAnsi="Arial" w:cs="Arial"/>
          <w:i/>
          <w:iCs/>
          <w:sz w:val="24"/>
          <w:szCs w:val="24"/>
        </w:rPr>
        <w:t>J. Physiol. (</w:t>
      </w:r>
      <w:proofErr w:type="spellStart"/>
      <w:r w:rsidRPr="00A833D9">
        <w:rPr>
          <w:rFonts w:ascii="Arial" w:hAnsi="Arial" w:cs="Arial"/>
          <w:i/>
          <w:iCs/>
          <w:sz w:val="24"/>
          <w:szCs w:val="24"/>
        </w:rPr>
        <w:t>Lond</w:t>
      </w:r>
      <w:proofErr w:type="spellEnd"/>
      <w:r w:rsidRPr="00A833D9">
        <w:rPr>
          <w:rFonts w:ascii="Arial" w:hAnsi="Arial" w:cs="Arial"/>
          <w:i/>
          <w:iCs/>
          <w:sz w:val="24"/>
          <w:szCs w:val="24"/>
        </w:rPr>
        <w:t>.)</w:t>
      </w:r>
      <w:r w:rsidRPr="00A833D9">
        <w:rPr>
          <w:rFonts w:ascii="Arial" w:hAnsi="Arial" w:cs="Arial"/>
          <w:sz w:val="24"/>
          <w:szCs w:val="24"/>
        </w:rPr>
        <w:t xml:space="preserve"> 116: 424-48. </w:t>
      </w:r>
    </w:p>
    <w:p w14:paraId="1B1BEDC4" w14:textId="77777777" w:rsidR="00636243" w:rsidRPr="00A833D9" w:rsidRDefault="00636243" w:rsidP="00636243">
      <w:pPr>
        <w:pStyle w:val="references"/>
        <w:spacing w:before="0" w:after="0"/>
        <w:ind w:left="0" w:firstLine="0"/>
        <w:rPr>
          <w:rFonts w:ascii="Arial" w:hAnsi="Arial" w:cs="Arial"/>
          <w:sz w:val="24"/>
          <w:szCs w:val="24"/>
        </w:rPr>
      </w:pPr>
    </w:p>
    <w:p w14:paraId="197D2769" w14:textId="77777777" w:rsidR="00636243" w:rsidRPr="00A833D9" w:rsidRDefault="00636243" w:rsidP="00636243">
      <w:pPr>
        <w:pStyle w:val="references"/>
        <w:spacing w:before="0" w:after="0"/>
        <w:ind w:left="0" w:firstLine="0"/>
        <w:rPr>
          <w:rFonts w:ascii="Arial" w:hAnsi="Arial" w:cs="Arial"/>
          <w:sz w:val="24"/>
          <w:szCs w:val="24"/>
        </w:rPr>
      </w:pPr>
      <w:r w:rsidRPr="00A833D9">
        <w:rPr>
          <w:rFonts w:ascii="Arial" w:hAnsi="Arial" w:cs="Arial"/>
          <w:sz w:val="24"/>
          <w:szCs w:val="24"/>
        </w:rPr>
        <w:t xml:space="preserve">Hodgkin AL, Katz B (1949): The effect of sodium ions on the electrical activity of the giant axon of the squid. </w:t>
      </w:r>
      <w:r w:rsidRPr="00A833D9">
        <w:rPr>
          <w:rFonts w:ascii="Arial" w:hAnsi="Arial" w:cs="Arial"/>
          <w:i/>
          <w:iCs/>
          <w:sz w:val="24"/>
          <w:szCs w:val="24"/>
        </w:rPr>
        <w:t>J. Physiol. (</w:t>
      </w:r>
      <w:proofErr w:type="spellStart"/>
      <w:r w:rsidRPr="00A833D9">
        <w:rPr>
          <w:rFonts w:ascii="Arial" w:hAnsi="Arial" w:cs="Arial"/>
          <w:i/>
          <w:iCs/>
          <w:sz w:val="24"/>
          <w:szCs w:val="24"/>
        </w:rPr>
        <w:t>Lond</w:t>
      </w:r>
      <w:proofErr w:type="spellEnd"/>
      <w:r w:rsidRPr="00A833D9">
        <w:rPr>
          <w:rFonts w:ascii="Arial" w:hAnsi="Arial" w:cs="Arial"/>
          <w:i/>
          <w:iCs/>
          <w:sz w:val="24"/>
          <w:szCs w:val="24"/>
        </w:rPr>
        <w:t>.)</w:t>
      </w:r>
      <w:r w:rsidRPr="00A833D9">
        <w:rPr>
          <w:rFonts w:ascii="Arial" w:hAnsi="Arial" w:cs="Arial"/>
          <w:sz w:val="24"/>
          <w:szCs w:val="24"/>
        </w:rPr>
        <w:t xml:space="preserve"> 108: 37-77. </w:t>
      </w:r>
    </w:p>
    <w:p w14:paraId="715DAB40" w14:textId="77777777" w:rsidR="00636243" w:rsidRPr="00A833D9" w:rsidRDefault="00636243" w:rsidP="00636243">
      <w:pPr>
        <w:pStyle w:val="references"/>
        <w:spacing w:before="0" w:after="0"/>
        <w:ind w:left="0" w:firstLine="0"/>
        <w:rPr>
          <w:rFonts w:ascii="Arial" w:hAnsi="Arial" w:cs="Arial"/>
          <w:sz w:val="24"/>
          <w:szCs w:val="24"/>
        </w:rPr>
      </w:pPr>
    </w:p>
    <w:p w14:paraId="317FBAB9" w14:textId="77777777" w:rsidR="00636243" w:rsidRPr="00A833D9" w:rsidRDefault="00636243" w:rsidP="00636243">
      <w:pPr>
        <w:autoSpaceDE w:val="0"/>
        <w:autoSpaceDN w:val="0"/>
        <w:adjustRightInd w:val="0"/>
        <w:spacing w:after="0" w:line="240" w:lineRule="auto"/>
        <w:rPr>
          <w:rFonts w:ascii="Arial" w:hAnsi="Arial" w:cs="Arial"/>
          <w:sz w:val="24"/>
          <w:szCs w:val="24"/>
        </w:rPr>
      </w:pPr>
      <w:r w:rsidRPr="00A833D9">
        <w:rPr>
          <w:rFonts w:ascii="Arial" w:hAnsi="Arial" w:cs="Arial"/>
          <w:sz w:val="24"/>
          <w:szCs w:val="24"/>
        </w:rPr>
        <w:t xml:space="preserve">Johnson BR, </w:t>
      </w:r>
      <w:proofErr w:type="spellStart"/>
      <w:r w:rsidRPr="00A833D9">
        <w:rPr>
          <w:rFonts w:ascii="Arial" w:hAnsi="Arial" w:cs="Arial"/>
          <w:sz w:val="24"/>
          <w:szCs w:val="24"/>
        </w:rPr>
        <w:t>Wyttenbach</w:t>
      </w:r>
      <w:proofErr w:type="spellEnd"/>
      <w:r w:rsidRPr="00A833D9">
        <w:rPr>
          <w:rFonts w:ascii="Arial" w:hAnsi="Arial" w:cs="Arial"/>
          <w:sz w:val="24"/>
          <w:szCs w:val="24"/>
        </w:rPr>
        <w:t xml:space="preserve"> RA, Hoy RR. 2014. </w:t>
      </w:r>
      <w:proofErr w:type="spellStart"/>
      <w:r w:rsidRPr="00A833D9">
        <w:rPr>
          <w:rFonts w:ascii="Arial" w:hAnsi="Arial" w:cs="Arial"/>
          <w:sz w:val="24"/>
          <w:szCs w:val="24"/>
        </w:rPr>
        <w:t>Cruataceans</w:t>
      </w:r>
      <w:proofErr w:type="spellEnd"/>
      <w:r w:rsidRPr="00A833D9">
        <w:rPr>
          <w:rFonts w:ascii="Arial" w:hAnsi="Arial" w:cs="Arial"/>
          <w:sz w:val="24"/>
          <w:szCs w:val="24"/>
        </w:rPr>
        <w:t xml:space="preserve"> as model systems for teaching neuroscience: past, present, and future. In: Nervous systems and control of behavior, the natural history of the Crustacea. (Derby C, Thiel M, eds). New York, NY: Oxford University Press.</w:t>
      </w:r>
    </w:p>
    <w:p w14:paraId="0C2B2A72" w14:textId="77777777" w:rsidR="00636243" w:rsidRPr="00A833D9" w:rsidRDefault="00636243" w:rsidP="00636243">
      <w:pPr>
        <w:autoSpaceDE w:val="0"/>
        <w:autoSpaceDN w:val="0"/>
        <w:adjustRightInd w:val="0"/>
        <w:spacing w:after="0" w:line="240" w:lineRule="auto"/>
        <w:rPr>
          <w:rFonts w:ascii="Arial" w:hAnsi="Arial" w:cs="Arial"/>
          <w:sz w:val="24"/>
          <w:szCs w:val="24"/>
        </w:rPr>
      </w:pPr>
    </w:p>
    <w:p w14:paraId="6F0805B8" w14:textId="77777777" w:rsidR="00636243" w:rsidRPr="00A833D9" w:rsidRDefault="00636243" w:rsidP="00636243">
      <w:pPr>
        <w:tabs>
          <w:tab w:val="left" w:pos="5498"/>
        </w:tabs>
        <w:rPr>
          <w:rFonts w:ascii="Arial" w:hAnsi="Arial" w:cs="Arial"/>
          <w:i/>
          <w:iCs/>
          <w:sz w:val="24"/>
          <w:szCs w:val="24"/>
        </w:rPr>
      </w:pPr>
      <w:r w:rsidRPr="00A833D9">
        <w:rPr>
          <w:rFonts w:ascii="Arial" w:hAnsi="Arial" w:cs="Arial"/>
          <w:sz w:val="24"/>
          <w:szCs w:val="24"/>
        </w:rPr>
        <w:t xml:space="preserve">Katz, G.M., Reuben, J.P., </w:t>
      </w:r>
      <w:proofErr w:type="spellStart"/>
      <w:r w:rsidRPr="00A833D9">
        <w:rPr>
          <w:rFonts w:ascii="Arial" w:hAnsi="Arial" w:cs="Arial"/>
          <w:sz w:val="24"/>
          <w:szCs w:val="24"/>
        </w:rPr>
        <w:t>MacBerman</w:t>
      </w:r>
      <w:proofErr w:type="spellEnd"/>
      <w:r w:rsidRPr="00A833D9">
        <w:rPr>
          <w:rFonts w:ascii="Arial" w:hAnsi="Arial" w:cs="Arial"/>
          <w:sz w:val="24"/>
          <w:szCs w:val="24"/>
        </w:rPr>
        <w:t>, Dunham, P.B. (1972) Potassium redistribution and water movement in crayfish muscle fibers.  J. Comp. Physiol.  80: 267–283).</w:t>
      </w:r>
      <w:r w:rsidRPr="00A833D9">
        <w:rPr>
          <w:rFonts w:ascii="Arial" w:hAnsi="Arial" w:cs="Arial"/>
          <w:i/>
          <w:iCs/>
          <w:sz w:val="24"/>
          <w:szCs w:val="24"/>
        </w:rPr>
        <w:t>.</w:t>
      </w:r>
    </w:p>
    <w:p w14:paraId="21D0476D" w14:textId="77777777" w:rsidR="00636243" w:rsidRPr="00A833D9" w:rsidRDefault="00636243" w:rsidP="00636243">
      <w:pPr>
        <w:rPr>
          <w:rFonts w:ascii="Arial" w:hAnsi="Arial" w:cs="Arial"/>
          <w:sz w:val="24"/>
          <w:szCs w:val="24"/>
        </w:rPr>
      </w:pPr>
      <w:r w:rsidRPr="00A833D9">
        <w:rPr>
          <w:rFonts w:ascii="Arial" w:hAnsi="Arial" w:cs="Arial"/>
          <w:sz w:val="24"/>
          <w:szCs w:val="24"/>
        </w:rPr>
        <w:t xml:space="preserve">Malloy, C., </w:t>
      </w:r>
      <w:proofErr w:type="spellStart"/>
      <w:r w:rsidRPr="00A833D9">
        <w:rPr>
          <w:rFonts w:ascii="Arial" w:hAnsi="Arial" w:cs="Arial"/>
          <w:sz w:val="24"/>
          <w:szCs w:val="24"/>
        </w:rPr>
        <w:t>Dayaram,V</w:t>
      </w:r>
      <w:proofErr w:type="spellEnd"/>
      <w:r w:rsidRPr="00A833D9">
        <w:rPr>
          <w:rFonts w:ascii="Arial" w:hAnsi="Arial" w:cs="Arial"/>
          <w:sz w:val="24"/>
          <w:szCs w:val="24"/>
        </w:rPr>
        <w:t xml:space="preserve">., Martha, S., Alvarez, B., </w:t>
      </w:r>
      <w:proofErr w:type="spellStart"/>
      <w:r w:rsidRPr="00A833D9">
        <w:rPr>
          <w:rFonts w:ascii="Arial" w:hAnsi="Arial" w:cs="Arial"/>
          <w:sz w:val="24"/>
          <w:szCs w:val="24"/>
        </w:rPr>
        <w:t>Chukwudolue</w:t>
      </w:r>
      <w:proofErr w:type="spellEnd"/>
      <w:r w:rsidRPr="00A833D9">
        <w:rPr>
          <w:rFonts w:ascii="Arial" w:hAnsi="Arial" w:cs="Arial"/>
          <w:sz w:val="24"/>
          <w:szCs w:val="24"/>
        </w:rPr>
        <w:t xml:space="preserve">, I., </w:t>
      </w:r>
      <w:proofErr w:type="spellStart"/>
      <w:r w:rsidRPr="00A833D9">
        <w:rPr>
          <w:rFonts w:ascii="Arial" w:hAnsi="Arial" w:cs="Arial"/>
          <w:sz w:val="24"/>
          <w:szCs w:val="24"/>
        </w:rPr>
        <w:t>Dabbain</w:t>
      </w:r>
      <w:proofErr w:type="spellEnd"/>
      <w:r w:rsidRPr="00A833D9">
        <w:rPr>
          <w:rFonts w:ascii="Arial" w:hAnsi="Arial" w:cs="Arial"/>
          <w:sz w:val="24"/>
          <w:szCs w:val="24"/>
        </w:rPr>
        <w:t xml:space="preserve">, N., </w:t>
      </w:r>
      <w:proofErr w:type="spellStart"/>
      <w:r w:rsidRPr="00A833D9">
        <w:rPr>
          <w:rFonts w:ascii="Arial" w:hAnsi="Arial" w:cs="Arial"/>
          <w:sz w:val="24"/>
          <w:szCs w:val="24"/>
        </w:rPr>
        <w:t>D.mahmood</w:t>
      </w:r>
      <w:proofErr w:type="spellEnd"/>
      <w:r w:rsidRPr="00A833D9">
        <w:rPr>
          <w:rFonts w:ascii="Arial" w:hAnsi="Arial" w:cs="Arial"/>
          <w:sz w:val="24"/>
          <w:szCs w:val="24"/>
        </w:rPr>
        <w:t xml:space="preserve">, D., </w:t>
      </w:r>
      <w:proofErr w:type="spellStart"/>
      <w:r w:rsidRPr="00A833D9">
        <w:rPr>
          <w:rFonts w:ascii="Arial" w:hAnsi="Arial" w:cs="Arial"/>
          <w:sz w:val="24"/>
          <w:szCs w:val="24"/>
        </w:rPr>
        <w:t>Goleva</w:t>
      </w:r>
      <w:proofErr w:type="spellEnd"/>
      <w:r w:rsidRPr="00A833D9">
        <w:rPr>
          <w:rFonts w:ascii="Arial" w:hAnsi="Arial" w:cs="Arial"/>
          <w:sz w:val="24"/>
          <w:szCs w:val="24"/>
        </w:rPr>
        <w:t xml:space="preserve">, S., Hickey, T., Ho, A., King, M., Kington, P., Mattingly, M., Potter, S., Simpson, L., Spence, A., </w:t>
      </w:r>
      <w:proofErr w:type="spellStart"/>
      <w:r w:rsidRPr="00A833D9">
        <w:rPr>
          <w:rFonts w:ascii="Arial" w:hAnsi="Arial" w:cs="Arial"/>
          <w:sz w:val="24"/>
          <w:szCs w:val="24"/>
        </w:rPr>
        <w:t>Uradu</w:t>
      </w:r>
      <w:proofErr w:type="spellEnd"/>
      <w:r w:rsidRPr="00A833D9">
        <w:rPr>
          <w:rFonts w:ascii="Arial" w:hAnsi="Arial" w:cs="Arial"/>
          <w:sz w:val="24"/>
          <w:szCs w:val="24"/>
        </w:rPr>
        <w:t xml:space="preserve">, H., Van </w:t>
      </w:r>
      <w:proofErr w:type="spellStart"/>
      <w:r w:rsidRPr="00A833D9">
        <w:rPr>
          <w:rFonts w:ascii="Arial" w:hAnsi="Arial" w:cs="Arial"/>
          <w:sz w:val="24"/>
          <w:szCs w:val="24"/>
        </w:rPr>
        <w:t>Doorn</w:t>
      </w:r>
      <w:proofErr w:type="spellEnd"/>
      <w:r w:rsidRPr="00A833D9">
        <w:rPr>
          <w:rFonts w:ascii="Arial" w:hAnsi="Arial" w:cs="Arial"/>
          <w:sz w:val="24"/>
          <w:szCs w:val="24"/>
        </w:rPr>
        <w:t xml:space="preserve">, J.L., </w:t>
      </w:r>
      <w:proofErr w:type="spellStart"/>
      <w:r w:rsidRPr="00A833D9">
        <w:rPr>
          <w:rFonts w:ascii="Arial" w:hAnsi="Arial" w:cs="Arial"/>
          <w:sz w:val="24"/>
          <w:szCs w:val="24"/>
        </w:rPr>
        <w:t>Weineck</w:t>
      </w:r>
      <w:proofErr w:type="spellEnd"/>
      <w:r w:rsidRPr="00A833D9">
        <w:rPr>
          <w:rFonts w:ascii="Arial" w:hAnsi="Arial" w:cs="Arial"/>
          <w:sz w:val="24"/>
          <w:szCs w:val="24"/>
        </w:rPr>
        <w:t>, K. and Cooper, R.L. (2017). The effects of neighboring muscle injury on proprioception responses in crayfish and crab. J. of Exp. Zoology. 327(6):366–379</w:t>
      </w:r>
    </w:p>
    <w:p w14:paraId="4E50E382" w14:textId="77777777" w:rsidR="00636243" w:rsidRPr="00A833D9" w:rsidRDefault="00636243" w:rsidP="00636243">
      <w:pPr>
        <w:pStyle w:val="references"/>
        <w:spacing w:before="0" w:after="0"/>
        <w:ind w:left="0" w:firstLine="0"/>
        <w:rPr>
          <w:rFonts w:ascii="Arial" w:hAnsi="Arial" w:cs="Arial"/>
          <w:sz w:val="24"/>
          <w:szCs w:val="24"/>
        </w:rPr>
      </w:pPr>
      <w:r w:rsidRPr="00A833D9">
        <w:rPr>
          <w:rFonts w:ascii="Arial" w:hAnsi="Arial" w:cs="Arial"/>
          <w:sz w:val="24"/>
          <w:szCs w:val="24"/>
        </w:rPr>
        <w:t xml:space="preserve">Nernst WH (1888): </w:t>
      </w:r>
      <w:proofErr w:type="spellStart"/>
      <w:r w:rsidRPr="00A833D9">
        <w:rPr>
          <w:rFonts w:ascii="Arial" w:hAnsi="Arial" w:cs="Arial"/>
          <w:sz w:val="24"/>
          <w:szCs w:val="24"/>
        </w:rPr>
        <w:t>Zur</w:t>
      </w:r>
      <w:proofErr w:type="spellEnd"/>
      <w:r w:rsidRPr="00A833D9">
        <w:rPr>
          <w:rFonts w:ascii="Arial" w:hAnsi="Arial" w:cs="Arial"/>
          <w:sz w:val="24"/>
          <w:szCs w:val="24"/>
        </w:rPr>
        <w:t xml:space="preserve"> </w:t>
      </w:r>
      <w:proofErr w:type="spellStart"/>
      <w:r w:rsidRPr="00A833D9">
        <w:rPr>
          <w:rFonts w:ascii="Arial" w:hAnsi="Arial" w:cs="Arial"/>
          <w:sz w:val="24"/>
          <w:szCs w:val="24"/>
        </w:rPr>
        <w:t>Kinetik</w:t>
      </w:r>
      <w:proofErr w:type="spellEnd"/>
      <w:r w:rsidRPr="00A833D9">
        <w:rPr>
          <w:rFonts w:ascii="Arial" w:hAnsi="Arial" w:cs="Arial"/>
          <w:sz w:val="24"/>
          <w:szCs w:val="24"/>
        </w:rPr>
        <w:t xml:space="preserve"> der </w:t>
      </w:r>
      <w:proofErr w:type="spellStart"/>
      <w:r w:rsidRPr="00A833D9">
        <w:rPr>
          <w:rFonts w:ascii="Arial" w:hAnsi="Arial" w:cs="Arial"/>
          <w:sz w:val="24"/>
          <w:szCs w:val="24"/>
        </w:rPr>
        <w:t>Lösung</w:t>
      </w:r>
      <w:proofErr w:type="spellEnd"/>
      <w:r w:rsidRPr="00A833D9">
        <w:rPr>
          <w:rFonts w:ascii="Arial" w:hAnsi="Arial" w:cs="Arial"/>
          <w:sz w:val="24"/>
          <w:szCs w:val="24"/>
        </w:rPr>
        <w:t xml:space="preserve"> </w:t>
      </w:r>
      <w:proofErr w:type="spellStart"/>
      <w:r w:rsidRPr="00A833D9">
        <w:rPr>
          <w:rFonts w:ascii="Arial" w:hAnsi="Arial" w:cs="Arial"/>
          <w:sz w:val="24"/>
          <w:szCs w:val="24"/>
        </w:rPr>
        <w:t>befindlichen</w:t>
      </w:r>
      <w:proofErr w:type="spellEnd"/>
      <w:r w:rsidRPr="00A833D9">
        <w:rPr>
          <w:rFonts w:ascii="Arial" w:hAnsi="Arial" w:cs="Arial"/>
          <w:sz w:val="24"/>
          <w:szCs w:val="24"/>
        </w:rPr>
        <w:t xml:space="preserve"> </w:t>
      </w:r>
      <w:proofErr w:type="spellStart"/>
      <w:r w:rsidRPr="00A833D9">
        <w:rPr>
          <w:rFonts w:ascii="Arial" w:hAnsi="Arial" w:cs="Arial"/>
          <w:sz w:val="24"/>
          <w:szCs w:val="24"/>
        </w:rPr>
        <w:t>Körper</w:t>
      </w:r>
      <w:proofErr w:type="spellEnd"/>
      <w:r w:rsidRPr="00A833D9">
        <w:rPr>
          <w:rFonts w:ascii="Arial" w:hAnsi="Arial" w:cs="Arial"/>
          <w:sz w:val="24"/>
          <w:szCs w:val="24"/>
        </w:rPr>
        <w:t xml:space="preserve">: </w:t>
      </w:r>
      <w:proofErr w:type="spellStart"/>
      <w:r w:rsidRPr="00A833D9">
        <w:rPr>
          <w:rFonts w:ascii="Arial" w:hAnsi="Arial" w:cs="Arial"/>
          <w:sz w:val="24"/>
          <w:szCs w:val="24"/>
        </w:rPr>
        <w:t>Theorie</w:t>
      </w:r>
      <w:proofErr w:type="spellEnd"/>
      <w:r w:rsidRPr="00A833D9">
        <w:rPr>
          <w:rFonts w:ascii="Arial" w:hAnsi="Arial" w:cs="Arial"/>
          <w:sz w:val="24"/>
          <w:szCs w:val="24"/>
        </w:rPr>
        <w:t xml:space="preserve"> der Diffusion. </w:t>
      </w:r>
      <w:r w:rsidRPr="00A833D9">
        <w:rPr>
          <w:rFonts w:ascii="Arial" w:hAnsi="Arial" w:cs="Arial"/>
          <w:i/>
          <w:iCs/>
          <w:sz w:val="24"/>
          <w:szCs w:val="24"/>
        </w:rPr>
        <w:t>Z. Phys. Chem.</w:t>
      </w:r>
      <w:r w:rsidRPr="00A833D9">
        <w:rPr>
          <w:rFonts w:ascii="Arial" w:hAnsi="Arial" w:cs="Arial"/>
          <w:sz w:val="24"/>
          <w:szCs w:val="24"/>
        </w:rPr>
        <w:t xml:space="preserve"> 3: 613-37. </w:t>
      </w:r>
    </w:p>
    <w:p w14:paraId="1034D3F0" w14:textId="77777777" w:rsidR="00636243" w:rsidRPr="00A833D9" w:rsidRDefault="00636243" w:rsidP="00636243">
      <w:pPr>
        <w:pStyle w:val="references"/>
        <w:spacing w:before="0" w:after="0"/>
        <w:ind w:left="0" w:firstLine="0"/>
        <w:rPr>
          <w:rFonts w:ascii="Arial" w:hAnsi="Arial" w:cs="Arial"/>
          <w:sz w:val="24"/>
          <w:szCs w:val="24"/>
        </w:rPr>
      </w:pPr>
    </w:p>
    <w:p w14:paraId="55B34C44" w14:textId="77777777" w:rsidR="00636243" w:rsidRPr="00A833D9" w:rsidRDefault="00636243" w:rsidP="00636243">
      <w:pPr>
        <w:pStyle w:val="references"/>
        <w:spacing w:before="0" w:after="0"/>
        <w:ind w:left="0" w:firstLine="0"/>
        <w:rPr>
          <w:rFonts w:ascii="Arial" w:hAnsi="Arial" w:cs="Arial"/>
          <w:sz w:val="24"/>
          <w:szCs w:val="24"/>
        </w:rPr>
      </w:pPr>
      <w:r w:rsidRPr="00A833D9">
        <w:rPr>
          <w:rFonts w:ascii="Arial" w:hAnsi="Arial" w:cs="Arial"/>
          <w:sz w:val="24"/>
          <w:szCs w:val="24"/>
        </w:rPr>
        <w:t xml:space="preserve">Nernst WH (1889): Die </w:t>
      </w:r>
      <w:proofErr w:type="spellStart"/>
      <w:r w:rsidRPr="00A833D9">
        <w:rPr>
          <w:rFonts w:ascii="Arial" w:hAnsi="Arial" w:cs="Arial"/>
          <w:sz w:val="24"/>
          <w:szCs w:val="24"/>
        </w:rPr>
        <w:t>elektromotorische</w:t>
      </w:r>
      <w:proofErr w:type="spellEnd"/>
      <w:r w:rsidRPr="00A833D9">
        <w:rPr>
          <w:rFonts w:ascii="Arial" w:hAnsi="Arial" w:cs="Arial"/>
          <w:sz w:val="24"/>
          <w:szCs w:val="24"/>
        </w:rPr>
        <w:t xml:space="preserve"> </w:t>
      </w:r>
      <w:proofErr w:type="spellStart"/>
      <w:r w:rsidRPr="00A833D9">
        <w:rPr>
          <w:rFonts w:ascii="Arial" w:hAnsi="Arial" w:cs="Arial"/>
          <w:sz w:val="24"/>
          <w:szCs w:val="24"/>
        </w:rPr>
        <w:t>Wirksamkeit</w:t>
      </w:r>
      <w:proofErr w:type="spellEnd"/>
      <w:r w:rsidRPr="00A833D9">
        <w:rPr>
          <w:rFonts w:ascii="Arial" w:hAnsi="Arial" w:cs="Arial"/>
          <w:sz w:val="24"/>
          <w:szCs w:val="24"/>
        </w:rPr>
        <w:t xml:space="preserve"> der </w:t>
      </w:r>
      <w:proofErr w:type="spellStart"/>
      <w:r w:rsidRPr="00A833D9">
        <w:rPr>
          <w:rFonts w:ascii="Arial" w:hAnsi="Arial" w:cs="Arial"/>
          <w:sz w:val="24"/>
          <w:szCs w:val="24"/>
        </w:rPr>
        <w:t>Ionen</w:t>
      </w:r>
      <w:proofErr w:type="spellEnd"/>
      <w:r w:rsidRPr="00A833D9">
        <w:rPr>
          <w:rFonts w:ascii="Arial" w:hAnsi="Arial" w:cs="Arial"/>
          <w:sz w:val="24"/>
          <w:szCs w:val="24"/>
        </w:rPr>
        <w:t xml:space="preserve">. </w:t>
      </w:r>
      <w:r w:rsidRPr="00A833D9">
        <w:rPr>
          <w:rFonts w:ascii="Arial" w:hAnsi="Arial" w:cs="Arial"/>
          <w:i/>
          <w:iCs/>
          <w:sz w:val="24"/>
          <w:szCs w:val="24"/>
        </w:rPr>
        <w:t>Z. Phys. Chem.</w:t>
      </w:r>
      <w:r w:rsidRPr="00A833D9">
        <w:rPr>
          <w:rFonts w:ascii="Arial" w:hAnsi="Arial" w:cs="Arial"/>
          <w:sz w:val="24"/>
          <w:szCs w:val="24"/>
        </w:rPr>
        <w:t xml:space="preserve"> 4: 129-81. </w:t>
      </w:r>
    </w:p>
    <w:p w14:paraId="5A81C1BD" w14:textId="77777777" w:rsidR="00636243" w:rsidRPr="00A833D9" w:rsidRDefault="00636243" w:rsidP="00636243">
      <w:pPr>
        <w:pStyle w:val="references"/>
        <w:spacing w:before="0" w:after="0"/>
        <w:ind w:left="0" w:firstLine="0"/>
        <w:rPr>
          <w:rFonts w:ascii="Arial" w:hAnsi="Arial" w:cs="Arial"/>
          <w:sz w:val="24"/>
          <w:szCs w:val="24"/>
        </w:rPr>
      </w:pPr>
    </w:p>
    <w:p w14:paraId="3EF26539" w14:textId="77777777" w:rsidR="00636243" w:rsidRPr="00A833D9" w:rsidRDefault="00636243" w:rsidP="00636243">
      <w:pPr>
        <w:pStyle w:val="NormalWeb"/>
        <w:spacing w:before="0" w:after="0" w:line="240" w:lineRule="auto"/>
        <w:jc w:val="both"/>
        <w:rPr>
          <w:rFonts w:ascii="Arial" w:hAnsi="Arial" w:cs="Arial"/>
        </w:rPr>
      </w:pPr>
      <w:proofErr w:type="spellStart"/>
      <w:r w:rsidRPr="00A833D9">
        <w:rPr>
          <w:rFonts w:ascii="Arial" w:hAnsi="Arial" w:cs="Arial"/>
        </w:rPr>
        <w:t>Malmivuo</w:t>
      </w:r>
      <w:proofErr w:type="spellEnd"/>
      <w:r w:rsidRPr="00A833D9">
        <w:rPr>
          <w:rFonts w:ascii="Arial" w:hAnsi="Arial" w:cs="Arial"/>
        </w:rPr>
        <w:t>, J. and  </w:t>
      </w:r>
      <w:proofErr w:type="spellStart"/>
      <w:r w:rsidRPr="00A833D9">
        <w:rPr>
          <w:rFonts w:ascii="Arial" w:hAnsi="Arial" w:cs="Arial"/>
        </w:rPr>
        <w:t>Plonsey</w:t>
      </w:r>
      <w:proofErr w:type="spellEnd"/>
      <w:r w:rsidRPr="00A833D9">
        <w:rPr>
          <w:rFonts w:ascii="Arial" w:hAnsi="Arial" w:cs="Arial"/>
        </w:rPr>
        <w:t>, R. (1995)</w:t>
      </w:r>
      <w:r w:rsidRPr="00A833D9">
        <w:rPr>
          <w:rFonts w:ascii="Arial" w:hAnsi="Arial" w:cs="Arial"/>
          <w:i/>
          <w:iCs/>
        </w:rPr>
        <w:t xml:space="preserve"> </w:t>
      </w:r>
      <w:proofErr w:type="spellStart"/>
      <w:r w:rsidRPr="00A833D9">
        <w:rPr>
          <w:rFonts w:ascii="Arial" w:hAnsi="Arial" w:cs="Arial"/>
          <w:i/>
          <w:iCs/>
        </w:rPr>
        <w:t>Bioelectromagnetism</w:t>
      </w:r>
      <w:proofErr w:type="spellEnd"/>
      <w:r w:rsidRPr="00A833D9">
        <w:rPr>
          <w:rFonts w:ascii="Arial" w:hAnsi="Arial" w:cs="Arial"/>
          <w:i/>
          <w:iCs/>
        </w:rPr>
        <w:t xml:space="preserve">- Principles and Applications of Bioelectric and </w:t>
      </w:r>
      <w:proofErr w:type="spellStart"/>
      <w:r w:rsidRPr="00A833D9">
        <w:rPr>
          <w:rFonts w:ascii="Arial" w:hAnsi="Arial" w:cs="Arial"/>
          <w:i/>
          <w:iCs/>
        </w:rPr>
        <w:t>Biomagnetic</w:t>
      </w:r>
      <w:proofErr w:type="spellEnd"/>
      <w:r w:rsidRPr="00A833D9">
        <w:rPr>
          <w:rFonts w:ascii="Arial" w:hAnsi="Arial" w:cs="Arial"/>
          <w:i/>
          <w:iCs/>
        </w:rPr>
        <w:t xml:space="preserve"> Fields</w:t>
      </w:r>
      <w:r w:rsidRPr="00A833D9">
        <w:rPr>
          <w:rFonts w:ascii="Arial" w:hAnsi="Arial" w:cs="Arial"/>
        </w:rPr>
        <w:t>. N</w:t>
      </w:r>
      <w:r w:rsidRPr="00A833D9">
        <w:rPr>
          <w:rFonts w:ascii="Arial" w:hAnsi="Arial" w:cs="Arial"/>
          <w:iCs/>
        </w:rPr>
        <w:t>ew York: O</w:t>
      </w:r>
      <w:r w:rsidRPr="00A833D9">
        <w:rPr>
          <w:rFonts w:ascii="Arial" w:hAnsi="Arial" w:cs="Arial"/>
        </w:rPr>
        <w:t>xford University Press</w:t>
      </w:r>
    </w:p>
    <w:p w14:paraId="74221552" w14:textId="77777777" w:rsidR="00636243" w:rsidRPr="00A833D9" w:rsidRDefault="00636243" w:rsidP="00636243">
      <w:pPr>
        <w:autoSpaceDE w:val="0"/>
        <w:autoSpaceDN w:val="0"/>
        <w:adjustRightInd w:val="0"/>
        <w:spacing w:after="0" w:line="240" w:lineRule="auto"/>
        <w:rPr>
          <w:rFonts w:ascii="Arial" w:hAnsi="Arial" w:cs="Arial"/>
          <w:sz w:val="24"/>
          <w:szCs w:val="24"/>
        </w:rPr>
      </w:pPr>
      <w:r w:rsidRPr="00A833D9">
        <w:rPr>
          <w:rFonts w:ascii="Arial" w:hAnsi="Arial" w:cs="Arial"/>
          <w:sz w:val="24"/>
          <w:szCs w:val="24"/>
        </w:rPr>
        <w:t xml:space="preserve">Showman, J.; </w:t>
      </w:r>
      <w:proofErr w:type="spellStart"/>
      <w:r w:rsidRPr="00A833D9">
        <w:rPr>
          <w:rFonts w:ascii="Arial" w:hAnsi="Arial" w:cs="Arial"/>
          <w:sz w:val="24"/>
          <w:szCs w:val="24"/>
        </w:rPr>
        <w:t>Wedlick</w:t>
      </w:r>
      <w:proofErr w:type="spellEnd"/>
      <w:r w:rsidRPr="00A833D9">
        <w:rPr>
          <w:rFonts w:ascii="Arial" w:hAnsi="Arial" w:cs="Arial"/>
          <w:sz w:val="24"/>
          <w:szCs w:val="24"/>
        </w:rPr>
        <w:t xml:space="preserve"> L.T., The use of cold instead of heat for the relief of muscle spasm. </w:t>
      </w:r>
      <w:r w:rsidRPr="00A833D9">
        <w:rPr>
          <w:rFonts w:ascii="Arial" w:hAnsi="Arial" w:cs="Arial"/>
          <w:i/>
          <w:iCs/>
          <w:sz w:val="24"/>
          <w:szCs w:val="24"/>
        </w:rPr>
        <w:t>Med. J. Aust</w:t>
      </w:r>
      <w:r w:rsidRPr="00A833D9">
        <w:rPr>
          <w:rFonts w:ascii="Arial" w:hAnsi="Arial" w:cs="Arial"/>
          <w:sz w:val="24"/>
          <w:szCs w:val="24"/>
        </w:rPr>
        <w:t>. 1963; 2:612-614</w:t>
      </w:r>
    </w:p>
    <w:p w14:paraId="5A98CDEB" w14:textId="77777777" w:rsidR="00636243" w:rsidRPr="00A833D9" w:rsidRDefault="00636243" w:rsidP="00636243">
      <w:pPr>
        <w:autoSpaceDE w:val="0"/>
        <w:autoSpaceDN w:val="0"/>
        <w:adjustRightInd w:val="0"/>
        <w:spacing w:after="0" w:line="240" w:lineRule="auto"/>
        <w:rPr>
          <w:rFonts w:ascii="Arial" w:hAnsi="Arial" w:cs="Arial"/>
          <w:sz w:val="24"/>
          <w:szCs w:val="24"/>
        </w:rPr>
      </w:pPr>
    </w:p>
    <w:p w14:paraId="33209633" w14:textId="77777777" w:rsidR="00636243" w:rsidRPr="00A833D9" w:rsidRDefault="00636243" w:rsidP="00636243">
      <w:pPr>
        <w:pStyle w:val="ListParagraph"/>
        <w:spacing w:after="0" w:line="240" w:lineRule="auto"/>
        <w:ind w:left="0"/>
        <w:rPr>
          <w:rStyle w:val="Hyperlink"/>
          <w:rFonts w:ascii="Arial" w:hAnsi="Arial" w:cs="Arial"/>
          <w:color w:val="auto"/>
          <w:sz w:val="24"/>
          <w:szCs w:val="24"/>
          <w:u w:val="none"/>
        </w:rPr>
      </w:pPr>
      <w:r w:rsidRPr="00A833D9">
        <w:rPr>
          <w:rFonts w:ascii="Arial" w:hAnsi="Arial" w:cs="Arial"/>
          <w:sz w:val="24"/>
          <w:szCs w:val="24"/>
        </w:rPr>
        <w:t xml:space="preserve">Sohn, J., </w:t>
      </w:r>
      <w:proofErr w:type="spellStart"/>
      <w:r w:rsidRPr="00A833D9">
        <w:rPr>
          <w:rFonts w:ascii="Arial" w:hAnsi="Arial" w:cs="Arial"/>
          <w:sz w:val="24"/>
          <w:szCs w:val="24"/>
        </w:rPr>
        <w:t>Mykles</w:t>
      </w:r>
      <w:proofErr w:type="spellEnd"/>
      <w:r w:rsidRPr="00A833D9">
        <w:rPr>
          <w:rFonts w:ascii="Arial" w:hAnsi="Arial" w:cs="Arial"/>
          <w:sz w:val="24"/>
          <w:szCs w:val="24"/>
        </w:rPr>
        <w:t xml:space="preserve">, D.L., and </w:t>
      </w:r>
      <w:r w:rsidRPr="00A833D9">
        <w:rPr>
          <w:rFonts w:ascii="Arial" w:hAnsi="Arial" w:cs="Arial"/>
          <w:bCs/>
          <w:sz w:val="24"/>
          <w:szCs w:val="24"/>
        </w:rPr>
        <w:t>Cooper, R.L. (2000)</w:t>
      </w:r>
      <w:r w:rsidRPr="00A833D9">
        <w:rPr>
          <w:rFonts w:ascii="Arial" w:hAnsi="Arial" w:cs="Arial"/>
          <w:sz w:val="24"/>
          <w:szCs w:val="24"/>
        </w:rPr>
        <w:t xml:space="preserve">. The anatomical, physiological and biochemical characterization of muscles associated with the articulating membrane in the dorsal surface of the crayfish abdomen. </w:t>
      </w:r>
      <w:r w:rsidRPr="00A833D9">
        <w:rPr>
          <w:rFonts w:ascii="Arial" w:hAnsi="Arial" w:cs="Arial"/>
          <w:bCs/>
          <w:sz w:val="24"/>
          <w:szCs w:val="24"/>
        </w:rPr>
        <w:t>Journal of Experimental Zoology</w:t>
      </w:r>
      <w:r w:rsidRPr="00A833D9">
        <w:rPr>
          <w:rFonts w:ascii="Arial" w:hAnsi="Arial" w:cs="Arial"/>
          <w:sz w:val="24"/>
          <w:szCs w:val="24"/>
        </w:rPr>
        <w:t xml:space="preserve"> 287:353-377.</w:t>
      </w:r>
      <w:hyperlink r:id="rId29" w:history="1">
        <w:r w:rsidRPr="00A833D9">
          <w:rPr>
            <w:rStyle w:val="Hyperlink"/>
            <w:rFonts w:ascii="Arial" w:hAnsi="Arial" w:cs="Arial"/>
            <w:color w:val="auto"/>
            <w:sz w:val="24"/>
            <w:szCs w:val="24"/>
            <w:u w:val="none"/>
          </w:rPr>
          <w:t xml:space="preserve"> </w:t>
        </w:r>
      </w:hyperlink>
    </w:p>
    <w:p w14:paraId="042EF69A" w14:textId="77777777" w:rsidR="00636243" w:rsidRPr="00A833D9" w:rsidRDefault="00636243" w:rsidP="00636243">
      <w:pPr>
        <w:pStyle w:val="ListParagraph"/>
        <w:spacing w:after="0" w:line="240" w:lineRule="auto"/>
        <w:ind w:left="0"/>
        <w:rPr>
          <w:rStyle w:val="Hyperlink"/>
          <w:rFonts w:ascii="Arial" w:hAnsi="Arial" w:cs="Arial"/>
          <w:color w:val="auto"/>
          <w:sz w:val="24"/>
          <w:szCs w:val="24"/>
          <w:u w:val="none"/>
        </w:rPr>
      </w:pPr>
    </w:p>
    <w:p w14:paraId="18B71DC8" w14:textId="77777777" w:rsidR="00636243" w:rsidRPr="00A833D9" w:rsidRDefault="00636243" w:rsidP="00636243">
      <w:pPr>
        <w:rPr>
          <w:rFonts w:ascii="Arial" w:hAnsi="Arial" w:cs="Arial"/>
          <w:sz w:val="24"/>
          <w:szCs w:val="24"/>
        </w:rPr>
      </w:pPr>
      <w:proofErr w:type="spellStart"/>
      <w:r w:rsidRPr="00A833D9">
        <w:rPr>
          <w:rFonts w:ascii="Arial" w:hAnsi="Arial" w:cs="Arial"/>
          <w:sz w:val="24"/>
          <w:szCs w:val="24"/>
        </w:rPr>
        <w:t>Thenappan</w:t>
      </w:r>
      <w:proofErr w:type="spellEnd"/>
      <w:r w:rsidRPr="00A833D9">
        <w:rPr>
          <w:rFonts w:ascii="Arial" w:hAnsi="Arial" w:cs="Arial"/>
          <w:sz w:val="24"/>
          <w:szCs w:val="24"/>
        </w:rPr>
        <w:t>, A., Dupont-</w:t>
      </w:r>
      <w:proofErr w:type="spellStart"/>
      <w:r w:rsidRPr="00A833D9">
        <w:rPr>
          <w:rFonts w:ascii="Arial" w:hAnsi="Arial" w:cs="Arial"/>
          <w:sz w:val="24"/>
          <w:szCs w:val="24"/>
        </w:rPr>
        <w:t>Versteegden</w:t>
      </w:r>
      <w:proofErr w:type="spellEnd"/>
      <w:r w:rsidRPr="00A833D9">
        <w:rPr>
          <w:rFonts w:ascii="Arial" w:hAnsi="Arial" w:cs="Arial"/>
          <w:sz w:val="24"/>
          <w:szCs w:val="24"/>
        </w:rPr>
        <w:t>, E.E. and Cooper, R.L. (2019) An educational model for understanding acute deep tissue injury of motor units. Journal of Young Investigators 36(5): 62-71.</w:t>
      </w:r>
    </w:p>
    <w:p w14:paraId="43FE3F19" w14:textId="77777777" w:rsidR="00636243" w:rsidRPr="00A833D9" w:rsidRDefault="00636243" w:rsidP="00636243">
      <w:pPr>
        <w:pStyle w:val="ListParagraph"/>
        <w:spacing w:after="0" w:line="240" w:lineRule="auto"/>
        <w:ind w:left="0"/>
        <w:rPr>
          <w:rFonts w:ascii="Arial" w:hAnsi="Arial" w:cs="Arial"/>
          <w:sz w:val="24"/>
          <w:szCs w:val="24"/>
        </w:rPr>
      </w:pPr>
      <w:r w:rsidRPr="00A833D9">
        <w:rPr>
          <w:rFonts w:ascii="Arial" w:hAnsi="Arial" w:cs="Arial"/>
          <w:sz w:val="24"/>
          <w:szCs w:val="24"/>
        </w:rPr>
        <w:lastRenderedPageBreak/>
        <w:t xml:space="preserve">Van </w:t>
      </w:r>
      <w:proofErr w:type="spellStart"/>
      <w:r w:rsidRPr="00A833D9">
        <w:rPr>
          <w:rFonts w:ascii="Arial" w:hAnsi="Arial" w:cs="Arial"/>
          <w:sz w:val="24"/>
          <w:szCs w:val="24"/>
        </w:rPr>
        <w:t>Harreveld</w:t>
      </w:r>
      <w:proofErr w:type="spellEnd"/>
      <w:r w:rsidRPr="00A833D9">
        <w:rPr>
          <w:rFonts w:ascii="Arial" w:hAnsi="Arial" w:cs="Arial"/>
          <w:sz w:val="24"/>
          <w:szCs w:val="24"/>
        </w:rPr>
        <w:t>, A.  (1936) A physiological solution for freshwater crustaceans. Proc. Soc Exp. Biol. Med. 34: 428-432.</w:t>
      </w:r>
    </w:p>
    <w:p w14:paraId="0BC779D4" w14:textId="77777777" w:rsidR="00636243" w:rsidRPr="00A833D9" w:rsidRDefault="00636243" w:rsidP="00636243">
      <w:pPr>
        <w:pStyle w:val="ListParagraph"/>
        <w:spacing w:after="0" w:line="240" w:lineRule="auto"/>
        <w:ind w:left="0"/>
        <w:rPr>
          <w:rFonts w:ascii="Arial" w:hAnsi="Arial" w:cs="Arial"/>
          <w:sz w:val="24"/>
          <w:szCs w:val="24"/>
        </w:rPr>
      </w:pPr>
    </w:p>
    <w:p w14:paraId="5D52803B" w14:textId="6D8A16FF" w:rsidR="00636243" w:rsidRPr="00A833D9" w:rsidRDefault="00636243" w:rsidP="00636243">
      <w:pPr>
        <w:rPr>
          <w:rFonts w:ascii="Arial" w:eastAsia="Times New Roman" w:hAnsi="Arial" w:cs="Arial"/>
          <w:sz w:val="24"/>
          <w:szCs w:val="24"/>
        </w:rPr>
      </w:pPr>
      <w:proofErr w:type="spellStart"/>
      <w:r w:rsidRPr="00A833D9">
        <w:rPr>
          <w:rFonts w:ascii="Arial" w:hAnsi="Arial" w:cs="Arial"/>
          <w:sz w:val="24"/>
          <w:szCs w:val="24"/>
        </w:rPr>
        <w:t>Wyttenbach</w:t>
      </w:r>
      <w:proofErr w:type="spellEnd"/>
      <w:r w:rsidRPr="00A833D9">
        <w:rPr>
          <w:rFonts w:ascii="Arial" w:hAnsi="Arial" w:cs="Arial"/>
          <w:sz w:val="24"/>
          <w:szCs w:val="24"/>
        </w:rPr>
        <w:t xml:space="preserve"> RA, Johnson BR, Hoy RR. 1999. Crawdad. A CD-ROM Lab manual for neurophysiology. Sunderland, MA: Sinauer Associates.</w:t>
      </w:r>
    </w:p>
    <w:p w14:paraId="56D91CF1" w14:textId="1A9AB193" w:rsidR="00A2027C" w:rsidRPr="00A2027C" w:rsidRDefault="00A2027C" w:rsidP="00636243">
      <w:pPr>
        <w:rPr>
          <w:rFonts w:ascii="Arial" w:eastAsia="Times New Roman" w:hAnsi="Arial" w:cs="Arial"/>
          <w:sz w:val="24"/>
          <w:szCs w:val="24"/>
        </w:rPr>
      </w:pPr>
    </w:p>
    <w:sectPr w:rsidR="00A2027C" w:rsidRPr="00A2027C" w:rsidSect="00451EA0">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3CD93" w14:textId="77777777" w:rsidR="004515CD" w:rsidRDefault="004515CD" w:rsidP="00780705">
      <w:pPr>
        <w:spacing w:after="0" w:line="240" w:lineRule="auto"/>
      </w:pPr>
      <w:r>
        <w:separator/>
      </w:r>
    </w:p>
  </w:endnote>
  <w:endnote w:type="continuationSeparator" w:id="0">
    <w:p w14:paraId="680B6376" w14:textId="77777777" w:rsidR="004515CD" w:rsidRDefault="004515CD" w:rsidP="00780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QNJLVF+BodoniOldFaceBE-Regular">
    <w:altName w:val="Bodoni Old Face"/>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7A39B" w14:textId="77777777" w:rsidR="004515CD" w:rsidRDefault="004515CD" w:rsidP="00780705">
      <w:pPr>
        <w:spacing w:after="0" w:line="240" w:lineRule="auto"/>
      </w:pPr>
      <w:r>
        <w:separator/>
      </w:r>
    </w:p>
  </w:footnote>
  <w:footnote w:type="continuationSeparator" w:id="0">
    <w:p w14:paraId="7A023AA8" w14:textId="77777777" w:rsidR="004515CD" w:rsidRDefault="004515CD" w:rsidP="007807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DC48CE"/>
    <w:multiLevelType w:val="hybridMultilevel"/>
    <w:tmpl w:val="39EA45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DD63D3"/>
    <w:multiLevelType w:val="hybridMultilevel"/>
    <w:tmpl w:val="3C0AA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E030BC"/>
    <w:multiLevelType w:val="hybridMultilevel"/>
    <w:tmpl w:val="C0AE787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15:restartNumberingAfterBreak="0">
    <w:nsid w:val="635C1083"/>
    <w:multiLevelType w:val="hybridMultilevel"/>
    <w:tmpl w:val="4C1A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395EF4"/>
    <w:multiLevelType w:val="multilevel"/>
    <w:tmpl w:val="F0F4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E708E3"/>
    <w:multiLevelType w:val="multilevel"/>
    <w:tmpl w:val="3FE6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289"/>
    <w:rsid w:val="000057A0"/>
    <w:rsid w:val="00010495"/>
    <w:rsid w:val="000122E2"/>
    <w:rsid w:val="00013C05"/>
    <w:rsid w:val="000150EB"/>
    <w:rsid w:val="000203B7"/>
    <w:rsid w:val="00026F19"/>
    <w:rsid w:val="000277C9"/>
    <w:rsid w:val="00027F59"/>
    <w:rsid w:val="00035C66"/>
    <w:rsid w:val="0004538C"/>
    <w:rsid w:val="00046D20"/>
    <w:rsid w:val="00063306"/>
    <w:rsid w:val="00064079"/>
    <w:rsid w:val="00075696"/>
    <w:rsid w:val="00085317"/>
    <w:rsid w:val="00094644"/>
    <w:rsid w:val="00095053"/>
    <w:rsid w:val="000C28B0"/>
    <w:rsid w:val="000C6AA2"/>
    <w:rsid w:val="000D0611"/>
    <w:rsid w:val="000D16E9"/>
    <w:rsid w:val="000E2AD8"/>
    <w:rsid w:val="000E71D7"/>
    <w:rsid w:val="00116B48"/>
    <w:rsid w:val="00123E53"/>
    <w:rsid w:val="00124252"/>
    <w:rsid w:val="00126037"/>
    <w:rsid w:val="001273A2"/>
    <w:rsid w:val="00132613"/>
    <w:rsid w:val="0013520E"/>
    <w:rsid w:val="00143D65"/>
    <w:rsid w:val="00143EC7"/>
    <w:rsid w:val="00156157"/>
    <w:rsid w:val="00160655"/>
    <w:rsid w:val="00180D94"/>
    <w:rsid w:val="001813F6"/>
    <w:rsid w:val="00182876"/>
    <w:rsid w:val="00196801"/>
    <w:rsid w:val="00196AA5"/>
    <w:rsid w:val="001A244D"/>
    <w:rsid w:val="001A6312"/>
    <w:rsid w:val="001B20A5"/>
    <w:rsid w:val="001C56F7"/>
    <w:rsid w:val="001D720A"/>
    <w:rsid w:val="001D754A"/>
    <w:rsid w:val="001D7B95"/>
    <w:rsid w:val="001E2A91"/>
    <w:rsid w:val="001F1D0C"/>
    <w:rsid w:val="002124B3"/>
    <w:rsid w:val="00217A3A"/>
    <w:rsid w:val="00221F27"/>
    <w:rsid w:val="00226C89"/>
    <w:rsid w:val="00230605"/>
    <w:rsid w:val="00232317"/>
    <w:rsid w:val="00245C0A"/>
    <w:rsid w:val="002611BD"/>
    <w:rsid w:val="002655EF"/>
    <w:rsid w:val="00270578"/>
    <w:rsid w:val="00270BDA"/>
    <w:rsid w:val="002803B8"/>
    <w:rsid w:val="00285D7D"/>
    <w:rsid w:val="00286701"/>
    <w:rsid w:val="00291265"/>
    <w:rsid w:val="002A212A"/>
    <w:rsid w:val="002A4847"/>
    <w:rsid w:val="002B054E"/>
    <w:rsid w:val="002B2941"/>
    <w:rsid w:val="002B76B9"/>
    <w:rsid w:val="002C19ED"/>
    <w:rsid w:val="002C299D"/>
    <w:rsid w:val="002D13F2"/>
    <w:rsid w:val="002E2FB5"/>
    <w:rsid w:val="002F41F9"/>
    <w:rsid w:val="002F761C"/>
    <w:rsid w:val="00321ABC"/>
    <w:rsid w:val="00331B33"/>
    <w:rsid w:val="003439AC"/>
    <w:rsid w:val="00353E5B"/>
    <w:rsid w:val="003549CF"/>
    <w:rsid w:val="0035760C"/>
    <w:rsid w:val="00364EE3"/>
    <w:rsid w:val="00374766"/>
    <w:rsid w:val="003817C4"/>
    <w:rsid w:val="00382F73"/>
    <w:rsid w:val="00385451"/>
    <w:rsid w:val="00394297"/>
    <w:rsid w:val="003A5B09"/>
    <w:rsid w:val="003B052A"/>
    <w:rsid w:val="003B5BBD"/>
    <w:rsid w:val="003C0B3D"/>
    <w:rsid w:val="003C0EE4"/>
    <w:rsid w:val="003C3A95"/>
    <w:rsid w:val="003E4716"/>
    <w:rsid w:val="00404DCD"/>
    <w:rsid w:val="004169B9"/>
    <w:rsid w:val="00416B60"/>
    <w:rsid w:val="00416B9D"/>
    <w:rsid w:val="00432E35"/>
    <w:rsid w:val="0043404A"/>
    <w:rsid w:val="00444308"/>
    <w:rsid w:val="004515CD"/>
    <w:rsid w:val="00451EA0"/>
    <w:rsid w:val="00454036"/>
    <w:rsid w:val="00467D0E"/>
    <w:rsid w:val="00471BFB"/>
    <w:rsid w:val="004773C5"/>
    <w:rsid w:val="004A626C"/>
    <w:rsid w:val="004A7595"/>
    <w:rsid w:val="004B0929"/>
    <w:rsid w:val="004B6186"/>
    <w:rsid w:val="004B6C53"/>
    <w:rsid w:val="004C6344"/>
    <w:rsid w:val="004C784E"/>
    <w:rsid w:val="004D1800"/>
    <w:rsid w:val="004D774F"/>
    <w:rsid w:val="004E0689"/>
    <w:rsid w:val="004E1DA5"/>
    <w:rsid w:val="004E4AE5"/>
    <w:rsid w:val="004F09DC"/>
    <w:rsid w:val="004F4FEB"/>
    <w:rsid w:val="004F7872"/>
    <w:rsid w:val="005004D6"/>
    <w:rsid w:val="0051381D"/>
    <w:rsid w:val="00527336"/>
    <w:rsid w:val="005319CF"/>
    <w:rsid w:val="00542F46"/>
    <w:rsid w:val="00544305"/>
    <w:rsid w:val="00547F66"/>
    <w:rsid w:val="00561628"/>
    <w:rsid w:val="00571DE6"/>
    <w:rsid w:val="005732AA"/>
    <w:rsid w:val="005832AB"/>
    <w:rsid w:val="0059156C"/>
    <w:rsid w:val="00596EE7"/>
    <w:rsid w:val="005B2AFA"/>
    <w:rsid w:val="005B3314"/>
    <w:rsid w:val="005B534F"/>
    <w:rsid w:val="005C2289"/>
    <w:rsid w:val="005D0934"/>
    <w:rsid w:val="005D0A08"/>
    <w:rsid w:val="005E37E7"/>
    <w:rsid w:val="005E71DF"/>
    <w:rsid w:val="005F0126"/>
    <w:rsid w:val="005F0496"/>
    <w:rsid w:val="005F5312"/>
    <w:rsid w:val="005F6512"/>
    <w:rsid w:val="00601582"/>
    <w:rsid w:val="00604012"/>
    <w:rsid w:val="00612ABE"/>
    <w:rsid w:val="006166D9"/>
    <w:rsid w:val="00617C92"/>
    <w:rsid w:val="00623FCD"/>
    <w:rsid w:val="00632FA3"/>
    <w:rsid w:val="00636243"/>
    <w:rsid w:val="00643334"/>
    <w:rsid w:val="00644B0E"/>
    <w:rsid w:val="006511FB"/>
    <w:rsid w:val="00680535"/>
    <w:rsid w:val="00680F16"/>
    <w:rsid w:val="00690A94"/>
    <w:rsid w:val="006A061A"/>
    <w:rsid w:val="006B2446"/>
    <w:rsid w:val="006B29E8"/>
    <w:rsid w:val="006B5AA7"/>
    <w:rsid w:val="006D0B7B"/>
    <w:rsid w:val="006E2D7F"/>
    <w:rsid w:val="006E7BED"/>
    <w:rsid w:val="006F1851"/>
    <w:rsid w:val="006F270A"/>
    <w:rsid w:val="006F4408"/>
    <w:rsid w:val="0072134F"/>
    <w:rsid w:val="00730788"/>
    <w:rsid w:val="00730987"/>
    <w:rsid w:val="00731A51"/>
    <w:rsid w:val="00734470"/>
    <w:rsid w:val="00742511"/>
    <w:rsid w:val="007445D9"/>
    <w:rsid w:val="0074478E"/>
    <w:rsid w:val="007466A4"/>
    <w:rsid w:val="00746848"/>
    <w:rsid w:val="00751CE3"/>
    <w:rsid w:val="00772965"/>
    <w:rsid w:val="00773AC8"/>
    <w:rsid w:val="00775CCD"/>
    <w:rsid w:val="00780705"/>
    <w:rsid w:val="00791641"/>
    <w:rsid w:val="00791839"/>
    <w:rsid w:val="007959D6"/>
    <w:rsid w:val="007A2E0C"/>
    <w:rsid w:val="007B186C"/>
    <w:rsid w:val="007B596A"/>
    <w:rsid w:val="007D471D"/>
    <w:rsid w:val="007D4852"/>
    <w:rsid w:val="007D7733"/>
    <w:rsid w:val="007E2705"/>
    <w:rsid w:val="007E6319"/>
    <w:rsid w:val="007E7A35"/>
    <w:rsid w:val="007F2722"/>
    <w:rsid w:val="007F75A4"/>
    <w:rsid w:val="0080147C"/>
    <w:rsid w:val="008016B9"/>
    <w:rsid w:val="008055EF"/>
    <w:rsid w:val="0081528A"/>
    <w:rsid w:val="00821E7A"/>
    <w:rsid w:val="008277B7"/>
    <w:rsid w:val="008278AF"/>
    <w:rsid w:val="00833D55"/>
    <w:rsid w:val="00834011"/>
    <w:rsid w:val="00841433"/>
    <w:rsid w:val="008432D5"/>
    <w:rsid w:val="0084707C"/>
    <w:rsid w:val="00853C65"/>
    <w:rsid w:val="00854B0B"/>
    <w:rsid w:val="0086048A"/>
    <w:rsid w:val="00866E4A"/>
    <w:rsid w:val="00874834"/>
    <w:rsid w:val="00886366"/>
    <w:rsid w:val="008A5692"/>
    <w:rsid w:val="008A6086"/>
    <w:rsid w:val="008B0B63"/>
    <w:rsid w:val="008B7CCB"/>
    <w:rsid w:val="008D433C"/>
    <w:rsid w:val="008E1C9E"/>
    <w:rsid w:val="008E2944"/>
    <w:rsid w:val="008E6D3D"/>
    <w:rsid w:val="008F523E"/>
    <w:rsid w:val="00901261"/>
    <w:rsid w:val="009126F8"/>
    <w:rsid w:val="00913B3B"/>
    <w:rsid w:val="00922B58"/>
    <w:rsid w:val="009336BD"/>
    <w:rsid w:val="009401F1"/>
    <w:rsid w:val="009447A5"/>
    <w:rsid w:val="00947898"/>
    <w:rsid w:val="00963B39"/>
    <w:rsid w:val="00965A59"/>
    <w:rsid w:val="009715CC"/>
    <w:rsid w:val="009744E2"/>
    <w:rsid w:val="00975BF1"/>
    <w:rsid w:val="00982877"/>
    <w:rsid w:val="0099792E"/>
    <w:rsid w:val="009A3E90"/>
    <w:rsid w:val="009A3F22"/>
    <w:rsid w:val="009A61BC"/>
    <w:rsid w:val="009A61DB"/>
    <w:rsid w:val="009D5859"/>
    <w:rsid w:val="009D6F63"/>
    <w:rsid w:val="009E42D6"/>
    <w:rsid w:val="009E4471"/>
    <w:rsid w:val="009F1521"/>
    <w:rsid w:val="009F5F5E"/>
    <w:rsid w:val="009F78E0"/>
    <w:rsid w:val="009F7CA5"/>
    <w:rsid w:val="00A2027C"/>
    <w:rsid w:val="00A222C3"/>
    <w:rsid w:val="00A3330C"/>
    <w:rsid w:val="00A33751"/>
    <w:rsid w:val="00A43AE4"/>
    <w:rsid w:val="00A44D4E"/>
    <w:rsid w:val="00A511FF"/>
    <w:rsid w:val="00A542A3"/>
    <w:rsid w:val="00A54B10"/>
    <w:rsid w:val="00A54C97"/>
    <w:rsid w:val="00A5566D"/>
    <w:rsid w:val="00A73560"/>
    <w:rsid w:val="00A83725"/>
    <w:rsid w:val="00A961D4"/>
    <w:rsid w:val="00A96669"/>
    <w:rsid w:val="00AB291E"/>
    <w:rsid w:val="00AC359E"/>
    <w:rsid w:val="00AD6B37"/>
    <w:rsid w:val="00AF36DC"/>
    <w:rsid w:val="00B06AEA"/>
    <w:rsid w:val="00B14260"/>
    <w:rsid w:val="00B354B9"/>
    <w:rsid w:val="00B35A37"/>
    <w:rsid w:val="00B54C5F"/>
    <w:rsid w:val="00B565B6"/>
    <w:rsid w:val="00B57A11"/>
    <w:rsid w:val="00B667A0"/>
    <w:rsid w:val="00B67580"/>
    <w:rsid w:val="00B71170"/>
    <w:rsid w:val="00B74627"/>
    <w:rsid w:val="00B75465"/>
    <w:rsid w:val="00B779D9"/>
    <w:rsid w:val="00B9222B"/>
    <w:rsid w:val="00BB680C"/>
    <w:rsid w:val="00BC3C9B"/>
    <w:rsid w:val="00BC79A4"/>
    <w:rsid w:val="00BD3610"/>
    <w:rsid w:val="00BD75DC"/>
    <w:rsid w:val="00BD7ED2"/>
    <w:rsid w:val="00BE1286"/>
    <w:rsid w:val="00BE64F5"/>
    <w:rsid w:val="00BF731A"/>
    <w:rsid w:val="00C01587"/>
    <w:rsid w:val="00C0776B"/>
    <w:rsid w:val="00C32AFF"/>
    <w:rsid w:val="00C3655F"/>
    <w:rsid w:val="00C46577"/>
    <w:rsid w:val="00C46A97"/>
    <w:rsid w:val="00C4739B"/>
    <w:rsid w:val="00C62CD5"/>
    <w:rsid w:val="00C673EC"/>
    <w:rsid w:val="00C7474D"/>
    <w:rsid w:val="00C86610"/>
    <w:rsid w:val="00C873B9"/>
    <w:rsid w:val="00C92219"/>
    <w:rsid w:val="00CA0216"/>
    <w:rsid w:val="00CA1F37"/>
    <w:rsid w:val="00CA25AC"/>
    <w:rsid w:val="00CB2F6E"/>
    <w:rsid w:val="00CD136B"/>
    <w:rsid w:val="00CD73FC"/>
    <w:rsid w:val="00D02B53"/>
    <w:rsid w:val="00D03C75"/>
    <w:rsid w:val="00D41BE9"/>
    <w:rsid w:val="00D646B7"/>
    <w:rsid w:val="00D81BAF"/>
    <w:rsid w:val="00D96BED"/>
    <w:rsid w:val="00DB3FC9"/>
    <w:rsid w:val="00DC440A"/>
    <w:rsid w:val="00DC4C4A"/>
    <w:rsid w:val="00DC4CAA"/>
    <w:rsid w:val="00DC5C4D"/>
    <w:rsid w:val="00DC6919"/>
    <w:rsid w:val="00DE453F"/>
    <w:rsid w:val="00DF71B2"/>
    <w:rsid w:val="00E052EB"/>
    <w:rsid w:val="00E075AC"/>
    <w:rsid w:val="00E11D89"/>
    <w:rsid w:val="00E157AF"/>
    <w:rsid w:val="00E33777"/>
    <w:rsid w:val="00E3785F"/>
    <w:rsid w:val="00E445A6"/>
    <w:rsid w:val="00E517CF"/>
    <w:rsid w:val="00E538D9"/>
    <w:rsid w:val="00E5442B"/>
    <w:rsid w:val="00E753AB"/>
    <w:rsid w:val="00E909B0"/>
    <w:rsid w:val="00E91923"/>
    <w:rsid w:val="00E949E3"/>
    <w:rsid w:val="00EC0E67"/>
    <w:rsid w:val="00EC45FD"/>
    <w:rsid w:val="00ED1B12"/>
    <w:rsid w:val="00ED4248"/>
    <w:rsid w:val="00EE4482"/>
    <w:rsid w:val="00F01822"/>
    <w:rsid w:val="00F05BEF"/>
    <w:rsid w:val="00F14B63"/>
    <w:rsid w:val="00F1780C"/>
    <w:rsid w:val="00F25287"/>
    <w:rsid w:val="00F25306"/>
    <w:rsid w:val="00F26538"/>
    <w:rsid w:val="00F26A4B"/>
    <w:rsid w:val="00F30346"/>
    <w:rsid w:val="00F32D9A"/>
    <w:rsid w:val="00F33F24"/>
    <w:rsid w:val="00F420F3"/>
    <w:rsid w:val="00F5257E"/>
    <w:rsid w:val="00F558DE"/>
    <w:rsid w:val="00F63711"/>
    <w:rsid w:val="00F916E0"/>
    <w:rsid w:val="00F9533A"/>
    <w:rsid w:val="00F974EA"/>
    <w:rsid w:val="00FC2713"/>
    <w:rsid w:val="00FC619D"/>
    <w:rsid w:val="00FC7D4E"/>
    <w:rsid w:val="00FD6357"/>
    <w:rsid w:val="00FE0354"/>
    <w:rsid w:val="00FE592E"/>
    <w:rsid w:val="00FF298E"/>
    <w:rsid w:val="00FF4F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31015F"/>
  <w15:docId w15:val="{6850E65D-3F2B-4BFF-9D43-6B82AF41B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BED"/>
  </w:style>
  <w:style w:type="paragraph" w:styleId="Heading1">
    <w:name w:val="heading 1"/>
    <w:basedOn w:val="Normal"/>
    <w:link w:val="Heading1Char"/>
    <w:uiPriority w:val="9"/>
    <w:qFormat/>
    <w:rsid w:val="00085317"/>
    <w:pPr>
      <w:spacing w:before="100" w:beforeAutospacing="1" w:after="100" w:afterAutospacing="1" w:line="264" w:lineRule="atLeast"/>
      <w:outlineLvl w:val="0"/>
    </w:pPr>
    <w:rPr>
      <w:rFonts w:ascii="Times New Roman" w:eastAsia="Times New Roman" w:hAnsi="Times New Roman" w:cs="Times New Roman"/>
      <w:b/>
      <w:bCs/>
      <w:kern w:val="36"/>
      <w:sz w:val="36"/>
      <w:szCs w:val="36"/>
    </w:rPr>
  </w:style>
  <w:style w:type="paragraph" w:styleId="Heading3">
    <w:name w:val="heading 3"/>
    <w:basedOn w:val="Normal"/>
    <w:next w:val="Normal"/>
    <w:link w:val="Heading3Char"/>
    <w:uiPriority w:val="9"/>
    <w:semiHidden/>
    <w:unhideWhenUsed/>
    <w:qFormat/>
    <w:rsid w:val="00A3330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6669"/>
    <w:rPr>
      <w:color w:val="808080"/>
    </w:rPr>
  </w:style>
  <w:style w:type="paragraph" w:styleId="BalloonText">
    <w:name w:val="Balloon Text"/>
    <w:basedOn w:val="Normal"/>
    <w:link w:val="BalloonTextChar"/>
    <w:uiPriority w:val="99"/>
    <w:semiHidden/>
    <w:unhideWhenUsed/>
    <w:rsid w:val="00A96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669"/>
    <w:rPr>
      <w:rFonts w:ascii="Tahoma" w:hAnsi="Tahoma" w:cs="Tahoma"/>
      <w:sz w:val="16"/>
      <w:szCs w:val="16"/>
    </w:rPr>
  </w:style>
  <w:style w:type="character" w:styleId="Hyperlink">
    <w:name w:val="Hyperlink"/>
    <w:basedOn w:val="DefaultParagraphFont"/>
    <w:uiPriority w:val="99"/>
    <w:unhideWhenUsed/>
    <w:rsid w:val="00085317"/>
    <w:rPr>
      <w:color w:val="0000FF"/>
      <w:u w:val="single"/>
    </w:rPr>
  </w:style>
  <w:style w:type="character" w:customStyle="1" w:styleId="citation">
    <w:name w:val="citation"/>
    <w:basedOn w:val="DefaultParagraphFont"/>
    <w:rsid w:val="00085317"/>
    <w:rPr>
      <w:i w:val="0"/>
      <w:iCs w:val="0"/>
    </w:rPr>
  </w:style>
  <w:style w:type="character" w:customStyle="1" w:styleId="z3988">
    <w:name w:val="z3988"/>
    <w:basedOn w:val="DefaultParagraphFont"/>
    <w:rsid w:val="00085317"/>
  </w:style>
  <w:style w:type="character" w:customStyle="1" w:styleId="Heading1Char">
    <w:name w:val="Heading 1 Char"/>
    <w:basedOn w:val="DefaultParagraphFont"/>
    <w:link w:val="Heading1"/>
    <w:uiPriority w:val="9"/>
    <w:rsid w:val="00085317"/>
    <w:rPr>
      <w:rFonts w:ascii="Times New Roman" w:eastAsia="Times New Roman" w:hAnsi="Times New Roman" w:cs="Times New Roman"/>
      <w:b/>
      <w:bCs/>
      <w:kern w:val="36"/>
      <w:sz w:val="36"/>
      <w:szCs w:val="36"/>
    </w:rPr>
  </w:style>
  <w:style w:type="paragraph" w:customStyle="1" w:styleId="authlist">
    <w:name w:val="auth_list"/>
    <w:basedOn w:val="Normal"/>
    <w:rsid w:val="0008531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32FA3"/>
    <w:pPr>
      <w:ind w:left="720"/>
      <w:contextualSpacing/>
    </w:pPr>
  </w:style>
  <w:style w:type="paragraph" w:styleId="NormalWeb">
    <w:name w:val="Normal (Web)"/>
    <w:basedOn w:val="Normal"/>
    <w:uiPriority w:val="99"/>
    <w:unhideWhenUsed/>
    <w:rsid w:val="00632FA3"/>
    <w:pPr>
      <w:spacing w:before="96" w:after="120" w:line="360" w:lineRule="atLeast"/>
    </w:pPr>
    <w:rPr>
      <w:rFonts w:ascii="Times New Roman" w:eastAsia="Times New Roman" w:hAnsi="Times New Roman" w:cs="Times New Roman"/>
      <w:sz w:val="24"/>
      <w:szCs w:val="24"/>
    </w:rPr>
  </w:style>
  <w:style w:type="character" w:styleId="Emphasis">
    <w:name w:val="Emphasis"/>
    <w:basedOn w:val="DefaultParagraphFont"/>
    <w:uiPriority w:val="20"/>
    <w:qFormat/>
    <w:rsid w:val="005D0934"/>
    <w:rPr>
      <w:i/>
      <w:iCs/>
    </w:rPr>
  </w:style>
  <w:style w:type="paragraph" w:customStyle="1" w:styleId="references">
    <w:name w:val="references"/>
    <w:basedOn w:val="Normal"/>
    <w:rsid w:val="005D0934"/>
    <w:pPr>
      <w:spacing w:before="40" w:after="40" w:line="240" w:lineRule="auto"/>
      <w:ind w:left="187" w:hanging="200"/>
      <w:jc w:val="both"/>
    </w:pPr>
    <w:rPr>
      <w:rFonts w:ascii="Times" w:eastAsia="Times New Roman" w:hAnsi="Times" w:cs="Times"/>
      <w:sz w:val="20"/>
      <w:szCs w:val="20"/>
    </w:rPr>
  </w:style>
  <w:style w:type="character" w:customStyle="1" w:styleId="pmid1">
    <w:name w:val="pmid1"/>
    <w:basedOn w:val="DefaultParagraphFont"/>
    <w:rsid w:val="000D0611"/>
  </w:style>
  <w:style w:type="character" w:styleId="Strong">
    <w:name w:val="Strong"/>
    <w:basedOn w:val="DefaultParagraphFont"/>
    <w:uiPriority w:val="22"/>
    <w:qFormat/>
    <w:rsid w:val="000150EB"/>
    <w:rPr>
      <w:b/>
      <w:bCs/>
    </w:rPr>
  </w:style>
  <w:style w:type="paragraph" w:customStyle="1" w:styleId="title1">
    <w:name w:val="title1"/>
    <w:basedOn w:val="Normal"/>
    <w:rsid w:val="002F761C"/>
    <w:pPr>
      <w:spacing w:after="0" w:line="240" w:lineRule="auto"/>
    </w:pPr>
    <w:rPr>
      <w:rFonts w:ascii="Times New Roman" w:eastAsia="Times New Roman" w:hAnsi="Times New Roman" w:cs="Times New Roman"/>
      <w:sz w:val="29"/>
      <w:szCs w:val="29"/>
    </w:rPr>
  </w:style>
  <w:style w:type="paragraph" w:customStyle="1" w:styleId="rprtbody1">
    <w:name w:val="rprtbody1"/>
    <w:basedOn w:val="Normal"/>
    <w:rsid w:val="002F761C"/>
    <w:pPr>
      <w:spacing w:before="34" w:after="34" w:line="240" w:lineRule="auto"/>
    </w:pPr>
    <w:rPr>
      <w:rFonts w:ascii="Times New Roman" w:eastAsia="Times New Roman" w:hAnsi="Times New Roman" w:cs="Times New Roman"/>
      <w:sz w:val="28"/>
      <w:szCs w:val="28"/>
    </w:rPr>
  </w:style>
  <w:style w:type="paragraph" w:customStyle="1" w:styleId="aux1">
    <w:name w:val="aux1"/>
    <w:basedOn w:val="Normal"/>
    <w:rsid w:val="002F761C"/>
    <w:pPr>
      <w:spacing w:after="0" w:line="320" w:lineRule="atLeast"/>
    </w:pPr>
    <w:rPr>
      <w:rFonts w:ascii="Times New Roman" w:eastAsia="Times New Roman" w:hAnsi="Times New Roman" w:cs="Times New Roman"/>
      <w:sz w:val="24"/>
      <w:szCs w:val="24"/>
    </w:rPr>
  </w:style>
  <w:style w:type="character" w:customStyle="1" w:styleId="rprtid1">
    <w:name w:val="rprtid1"/>
    <w:basedOn w:val="DefaultParagraphFont"/>
    <w:rsid w:val="002F761C"/>
    <w:rPr>
      <w:vanish w:val="0"/>
      <w:webHidden w:val="0"/>
      <w:color w:val="696969"/>
      <w:specVanish w:val="0"/>
    </w:rPr>
  </w:style>
  <w:style w:type="character" w:customStyle="1" w:styleId="src1">
    <w:name w:val="src1"/>
    <w:basedOn w:val="DefaultParagraphFont"/>
    <w:rsid w:val="002F761C"/>
    <w:rPr>
      <w:vanish w:val="0"/>
      <w:webHidden w:val="0"/>
      <w:specVanish w:val="0"/>
    </w:rPr>
  </w:style>
  <w:style w:type="character" w:customStyle="1" w:styleId="jrnl">
    <w:name w:val="jrnl"/>
    <w:basedOn w:val="DefaultParagraphFont"/>
    <w:rsid w:val="002F761C"/>
  </w:style>
  <w:style w:type="paragraph" w:customStyle="1" w:styleId="Default">
    <w:name w:val="Default"/>
    <w:rsid w:val="009401F1"/>
    <w:pPr>
      <w:autoSpaceDE w:val="0"/>
      <w:autoSpaceDN w:val="0"/>
      <w:adjustRightInd w:val="0"/>
      <w:spacing w:after="0" w:line="240" w:lineRule="auto"/>
    </w:pPr>
    <w:rPr>
      <w:rFonts w:ascii="QNJLVF+BodoniOldFaceBE-Regular" w:hAnsi="QNJLVF+BodoniOldFaceBE-Regular" w:cs="QNJLVF+BodoniOldFaceBE-Regular"/>
      <w:color w:val="000000"/>
      <w:sz w:val="24"/>
      <w:szCs w:val="24"/>
    </w:rPr>
  </w:style>
  <w:style w:type="paragraph" w:customStyle="1" w:styleId="Pa0">
    <w:name w:val="Pa0"/>
    <w:basedOn w:val="Normal"/>
    <w:next w:val="Normal"/>
    <w:uiPriority w:val="99"/>
    <w:rsid w:val="00385451"/>
    <w:pPr>
      <w:autoSpaceDE w:val="0"/>
      <w:autoSpaceDN w:val="0"/>
      <w:adjustRightInd w:val="0"/>
      <w:spacing w:after="0" w:line="201" w:lineRule="atLeast"/>
    </w:pPr>
    <w:rPr>
      <w:rFonts w:ascii="QNJLVF+BodoniOldFaceBE-Regular" w:hAnsi="QNJLVF+BodoniOldFaceBE-Regular"/>
      <w:sz w:val="24"/>
      <w:szCs w:val="24"/>
    </w:rPr>
  </w:style>
  <w:style w:type="character" w:customStyle="1" w:styleId="A2">
    <w:name w:val="A2"/>
    <w:uiPriority w:val="99"/>
    <w:rsid w:val="00385451"/>
    <w:rPr>
      <w:rFonts w:cs="QNJLVF+BodoniOldFaceBE-Regular"/>
      <w:color w:val="000000"/>
      <w:sz w:val="50"/>
      <w:szCs w:val="50"/>
    </w:rPr>
  </w:style>
  <w:style w:type="character" w:customStyle="1" w:styleId="A6">
    <w:name w:val="A6"/>
    <w:uiPriority w:val="99"/>
    <w:rsid w:val="00385451"/>
    <w:rPr>
      <w:rFonts w:cs="QNJLVF+BodoniOldFaceBE-Regular"/>
      <w:color w:val="000000"/>
      <w:sz w:val="50"/>
      <w:szCs w:val="50"/>
    </w:rPr>
  </w:style>
  <w:style w:type="character" w:customStyle="1" w:styleId="A7">
    <w:name w:val="A7"/>
    <w:uiPriority w:val="99"/>
    <w:rsid w:val="00385451"/>
    <w:rPr>
      <w:rFonts w:cs="QNJLVF+BodoniOldFaceBE-Regular"/>
      <w:color w:val="000000"/>
    </w:rPr>
  </w:style>
  <w:style w:type="paragraph" w:styleId="Header">
    <w:name w:val="header"/>
    <w:basedOn w:val="Normal"/>
    <w:link w:val="HeaderChar"/>
    <w:uiPriority w:val="99"/>
    <w:unhideWhenUsed/>
    <w:rsid w:val="00780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705"/>
  </w:style>
  <w:style w:type="paragraph" w:styleId="Footer">
    <w:name w:val="footer"/>
    <w:basedOn w:val="Normal"/>
    <w:link w:val="FooterChar"/>
    <w:uiPriority w:val="99"/>
    <w:unhideWhenUsed/>
    <w:rsid w:val="00780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705"/>
  </w:style>
  <w:style w:type="table" w:styleId="TableGrid">
    <w:name w:val="Table Grid"/>
    <w:basedOn w:val="TableNormal"/>
    <w:uiPriority w:val="59"/>
    <w:rsid w:val="00AF36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wrro">
    <w:name w:val="rwrro"/>
    <w:basedOn w:val="DefaultParagraphFont"/>
    <w:rsid w:val="001B20A5"/>
    <w:rPr>
      <w:strike w:val="0"/>
      <w:dstrike w:val="0"/>
      <w:color w:val="3F52B8"/>
      <w:u w:val="none"/>
      <w:effect w:val="none"/>
    </w:rPr>
  </w:style>
  <w:style w:type="character" w:customStyle="1" w:styleId="highlight">
    <w:name w:val="highlight"/>
    <w:basedOn w:val="DefaultParagraphFont"/>
    <w:rsid w:val="000203B7"/>
  </w:style>
  <w:style w:type="character" w:customStyle="1" w:styleId="Heading3Char">
    <w:name w:val="Heading 3 Char"/>
    <w:basedOn w:val="DefaultParagraphFont"/>
    <w:link w:val="Heading3"/>
    <w:uiPriority w:val="9"/>
    <w:semiHidden/>
    <w:rsid w:val="00A3330C"/>
    <w:rPr>
      <w:rFonts w:asciiTheme="majorHAnsi" w:eastAsiaTheme="majorEastAsia" w:hAnsiTheme="majorHAnsi" w:cstheme="majorBidi"/>
      <w:color w:val="243F60" w:themeColor="accent1" w:themeShade="7F"/>
      <w:sz w:val="24"/>
      <w:szCs w:val="24"/>
    </w:rPr>
  </w:style>
  <w:style w:type="paragraph" w:customStyle="1" w:styleId="MDPI31text">
    <w:name w:val="MDPI_3.1_text"/>
    <w:qFormat/>
    <w:rsid w:val="00FF298E"/>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styleId="Revision">
    <w:name w:val="Revision"/>
    <w:hidden/>
    <w:uiPriority w:val="99"/>
    <w:semiHidden/>
    <w:rsid w:val="00CA25AC"/>
    <w:pPr>
      <w:spacing w:after="0" w:line="240" w:lineRule="auto"/>
    </w:pPr>
  </w:style>
  <w:style w:type="character" w:styleId="CommentReference">
    <w:name w:val="annotation reference"/>
    <w:basedOn w:val="DefaultParagraphFont"/>
    <w:uiPriority w:val="99"/>
    <w:semiHidden/>
    <w:unhideWhenUsed/>
    <w:rsid w:val="00731A51"/>
    <w:rPr>
      <w:sz w:val="16"/>
      <w:szCs w:val="16"/>
    </w:rPr>
  </w:style>
  <w:style w:type="paragraph" w:styleId="CommentText">
    <w:name w:val="annotation text"/>
    <w:basedOn w:val="Normal"/>
    <w:link w:val="CommentTextChar"/>
    <w:uiPriority w:val="99"/>
    <w:semiHidden/>
    <w:unhideWhenUsed/>
    <w:rsid w:val="00731A51"/>
    <w:pPr>
      <w:spacing w:line="240" w:lineRule="auto"/>
    </w:pPr>
    <w:rPr>
      <w:sz w:val="20"/>
      <w:szCs w:val="20"/>
    </w:rPr>
  </w:style>
  <w:style w:type="character" w:customStyle="1" w:styleId="CommentTextChar">
    <w:name w:val="Comment Text Char"/>
    <w:basedOn w:val="DefaultParagraphFont"/>
    <w:link w:val="CommentText"/>
    <w:uiPriority w:val="99"/>
    <w:semiHidden/>
    <w:rsid w:val="00731A51"/>
    <w:rPr>
      <w:sz w:val="20"/>
      <w:szCs w:val="20"/>
    </w:rPr>
  </w:style>
  <w:style w:type="paragraph" w:styleId="CommentSubject">
    <w:name w:val="annotation subject"/>
    <w:basedOn w:val="CommentText"/>
    <w:next w:val="CommentText"/>
    <w:link w:val="CommentSubjectChar"/>
    <w:uiPriority w:val="99"/>
    <w:semiHidden/>
    <w:unhideWhenUsed/>
    <w:rsid w:val="00731A51"/>
    <w:rPr>
      <w:b/>
      <w:bCs/>
    </w:rPr>
  </w:style>
  <w:style w:type="character" w:customStyle="1" w:styleId="CommentSubjectChar">
    <w:name w:val="Comment Subject Char"/>
    <w:basedOn w:val="CommentTextChar"/>
    <w:link w:val="CommentSubject"/>
    <w:uiPriority w:val="99"/>
    <w:semiHidden/>
    <w:rsid w:val="00731A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60589">
      <w:bodyDiv w:val="1"/>
      <w:marLeft w:val="0"/>
      <w:marRight w:val="0"/>
      <w:marTop w:val="0"/>
      <w:marBottom w:val="0"/>
      <w:divBdr>
        <w:top w:val="none" w:sz="0" w:space="0" w:color="auto"/>
        <w:left w:val="none" w:sz="0" w:space="0" w:color="auto"/>
        <w:bottom w:val="none" w:sz="0" w:space="0" w:color="auto"/>
        <w:right w:val="none" w:sz="0" w:space="0" w:color="auto"/>
      </w:divBdr>
    </w:div>
    <w:div w:id="347949984">
      <w:bodyDiv w:val="1"/>
      <w:marLeft w:val="0"/>
      <w:marRight w:val="0"/>
      <w:marTop w:val="0"/>
      <w:marBottom w:val="0"/>
      <w:divBdr>
        <w:top w:val="none" w:sz="0" w:space="0" w:color="auto"/>
        <w:left w:val="none" w:sz="0" w:space="0" w:color="auto"/>
        <w:bottom w:val="none" w:sz="0" w:space="0" w:color="auto"/>
        <w:right w:val="none" w:sz="0" w:space="0" w:color="auto"/>
      </w:divBdr>
    </w:div>
    <w:div w:id="690883658">
      <w:bodyDiv w:val="1"/>
      <w:marLeft w:val="0"/>
      <w:marRight w:val="0"/>
      <w:marTop w:val="0"/>
      <w:marBottom w:val="0"/>
      <w:divBdr>
        <w:top w:val="none" w:sz="0" w:space="0" w:color="auto"/>
        <w:left w:val="none" w:sz="0" w:space="0" w:color="auto"/>
        <w:bottom w:val="none" w:sz="0" w:space="0" w:color="auto"/>
        <w:right w:val="none" w:sz="0" w:space="0" w:color="auto"/>
      </w:divBdr>
      <w:divsChild>
        <w:div w:id="2123914407">
          <w:marLeft w:val="75"/>
          <w:marRight w:val="75"/>
          <w:marTop w:val="0"/>
          <w:marBottom w:val="0"/>
          <w:divBdr>
            <w:top w:val="none" w:sz="0" w:space="0" w:color="auto"/>
            <w:left w:val="none" w:sz="0" w:space="0" w:color="auto"/>
            <w:bottom w:val="none" w:sz="0" w:space="0" w:color="auto"/>
            <w:right w:val="none" w:sz="0" w:space="0" w:color="auto"/>
          </w:divBdr>
          <w:divsChild>
            <w:div w:id="1686712013">
              <w:marLeft w:val="45"/>
              <w:marRight w:val="45"/>
              <w:marTop w:val="45"/>
              <w:marBottom w:val="45"/>
              <w:divBdr>
                <w:top w:val="none" w:sz="0" w:space="0" w:color="auto"/>
                <w:left w:val="none" w:sz="0" w:space="0" w:color="auto"/>
                <w:bottom w:val="none" w:sz="0" w:space="0" w:color="auto"/>
                <w:right w:val="none" w:sz="0" w:space="0" w:color="auto"/>
              </w:divBdr>
              <w:divsChild>
                <w:div w:id="432166797">
                  <w:marLeft w:val="75"/>
                  <w:marRight w:val="0"/>
                  <w:marTop w:val="0"/>
                  <w:marBottom w:val="0"/>
                  <w:divBdr>
                    <w:top w:val="none" w:sz="0" w:space="0" w:color="auto"/>
                    <w:left w:val="none" w:sz="0" w:space="0" w:color="auto"/>
                    <w:bottom w:val="none" w:sz="0" w:space="0" w:color="auto"/>
                    <w:right w:val="none" w:sz="0" w:space="0" w:color="auto"/>
                  </w:divBdr>
                  <w:divsChild>
                    <w:div w:id="1671563158">
                      <w:marLeft w:val="0"/>
                      <w:marRight w:val="0"/>
                      <w:marTop w:val="0"/>
                      <w:marBottom w:val="0"/>
                      <w:divBdr>
                        <w:top w:val="none" w:sz="0" w:space="0" w:color="auto"/>
                        <w:left w:val="none" w:sz="0" w:space="0" w:color="auto"/>
                        <w:bottom w:val="none" w:sz="0" w:space="0" w:color="auto"/>
                        <w:right w:val="none" w:sz="0" w:space="0" w:color="auto"/>
                      </w:divBdr>
                      <w:divsChild>
                        <w:div w:id="545681018">
                          <w:marLeft w:val="0"/>
                          <w:marRight w:val="0"/>
                          <w:marTop w:val="0"/>
                          <w:marBottom w:val="0"/>
                          <w:divBdr>
                            <w:top w:val="none" w:sz="0" w:space="0" w:color="auto"/>
                            <w:left w:val="single" w:sz="6" w:space="2" w:color="908F94"/>
                            <w:bottom w:val="single" w:sz="6" w:space="2" w:color="908F94"/>
                            <w:right w:val="single" w:sz="6" w:space="2" w:color="908F94"/>
                          </w:divBdr>
                          <w:divsChild>
                            <w:div w:id="184636786">
                              <w:marLeft w:val="0"/>
                              <w:marRight w:val="0"/>
                              <w:marTop w:val="0"/>
                              <w:marBottom w:val="0"/>
                              <w:divBdr>
                                <w:top w:val="none" w:sz="0" w:space="0" w:color="auto"/>
                                <w:left w:val="none" w:sz="0" w:space="0" w:color="auto"/>
                                <w:bottom w:val="none" w:sz="0" w:space="0" w:color="auto"/>
                                <w:right w:val="none" w:sz="0" w:space="0" w:color="auto"/>
                              </w:divBdr>
                              <w:divsChild>
                                <w:div w:id="1870682255">
                                  <w:marLeft w:val="0"/>
                                  <w:marRight w:val="0"/>
                                  <w:marTop w:val="0"/>
                                  <w:marBottom w:val="0"/>
                                  <w:divBdr>
                                    <w:top w:val="none" w:sz="0" w:space="0" w:color="auto"/>
                                    <w:left w:val="none" w:sz="0" w:space="0" w:color="auto"/>
                                    <w:bottom w:val="none" w:sz="0" w:space="0" w:color="auto"/>
                                    <w:right w:val="none" w:sz="0" w:space="0" w:color="auto"/>
                                  </w:divBdr>
                                  <w:divsChild>
                                    <w:div w:id="9973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508920">
      <w:bodyDiv w:val="1"/>
      <w:marLeft w:val="0"/>
      <w:marRight w:val="0"/>
      <w:marTop w:val="0"/>
      <w:marBottom w:val="0"/>
      <w:divBdr>
        <w:top w:val="none" w:sz="0" w:space="0" w:color="auto"/>
        <w:left w:val="none" w:sz="0" w:space="0" w:color="auto"/>
        <w:bottom w:val="none" w:sz="0" w:space="0" w:color="auto"/>
        <w:right w:val="none" w:sz="0" w:space="0" w:color="auto"/>
      </w:divBdr>
      <w:divsChild>
        <w:div w:id="1914120633">
          <w:marLeft w:val="75"/>
          <w:marRight w:val="75"/>
          <w:marTop w:val="0"/>
          <w:marBottom w:val="0"/>
          <w:divBdr>
            <w:top w:val="none" w:sz="0" w:space="0" w:color="auto"/>
            <w:left w:val="none" w:sz="0" w:space="0" w:color="auto"/>
            <w:bottom w:val="none" w:sz="0" w:space="0" w:color="auto"/>
            <w:right w:val="none" w:sz="0" w:space="0" w:color="auto"/>
          </w:divBdr>
          <w:divsChild>
            <w:div w:id="704064791">
              <w:marLeft w:val="45"/>
              <w:marRight w:val="45"/>
              <w:marTop w:val="45"/>
              <w:marBottom w:val="45"/>
              <w:divBdr>
                <w:top w:val="none" w:sz="0" w:space="0" w:color="auto"/>
                <w:left w:val="none" w:sz="0" w:space="0" w:color="auto"/>
                <w:bottom w:val="none" w:sz="0" w:space="0" w:color="auto"/>
                <w:right w:val="none" w:sz="0" w:space="0" w:color="auto"/>
              </w:divBdr>
              <w:divsChild>
                <w:div w:id="747577287">
                  <w:marLeft w:val="75"/>
                  <w:marRight w:val="0"/>
                  <w:marTop w:val="0"/>
                  <w:marBottom w:val="0"/>
                  <w:divBdr>
                    <w:top w:val="none" w:sz="0" w:space="0" w:color="auto"/>
                    <w:left w:val="none" w:sz="0" w:space="0" w:color="auto"/>
                    <w:bottom w:val="none" w:sz="0" w:space="0" w:color="auto"/>
                    <w:right w:val="none" w:sz="0" w:space="0" w:color="auto"/>
                  </w:divBdr>
                  <w:divsChild>
                    <w:div w:id="2068145590">
                      <w:marLeft w:val="0"/>
                      <w:marRight w:val="0"/>
                      <w:marTop w:val="0"/>
                      <w:marBottom w:val="0"/>
                      <w:divBdr>
                        <w:top w:val="none" w:sz="0" w:space="0" w:color="auto"/>
                        <w:left w:val="none" w:sz="0" w:space="0" w:color="auto"/>
                        <w:bottom w:val="none" w:sz="0" w:space="0" w:color="auto"/>
                        <w:right w:val="none" w:sz="0" w:space="0" w:color="auto"/>
                      </w:divBdr>
                      <w:divsChild>
                        <w:div w:id="44332834">
                          <w:marLeft w:val="0"/>
                          <w:marRight w:val="0"/>
                          <w:marTop w:val="0"/>
                          <w:marBottom w:val="0"/>
                          <w:divBdr>
                            <w:top w:val="none" w:sz="0" w:space="0" w:color="auto"/>
                            <w:left w:val="single" w:sz="6" w:space="2" w:color="908F94"/>
                            <w:bottom w:val="single" w:sz="6" w:space="2" w:color="908F94"/>
                            <w:right w:val="single" w:sz="6" w:space="2" w:color="908F94"/>
                          </w:divBdr>
                          <w:divsChild>
                            <w:div w:id="797916544">
                              <w:marLeft w:val="0"/>
                              <w:marRight w:val="0"/>
                              <w:marTop w:val="0"/>
                              <w:marBottom w:val="0"/>
                              <w:divBdr>
                                <w:top w:val="none" w:sz="0" w:space="0" w:color="auto"/>
                                <w:left w:val="none" w:sz="0" w:space="0" w:color="auto"/>
                                <w:bottom w:val="none" w:sz="0" w:space="0" w:color="auto"/>
                                <w:right w:val="none" w:sz="0" w:space="0" w:color="auto"/>
                              </w:divBdr>
                              <w:divsChild>
                                <w:div w:id="1039672621">
                                  <w:marLeft w:val="0"/>
                                  <w:marRight w:val="0"/>
                                  <w:marTop w:val="0"/>
                                  <w:marBottom w:val="0"/>
                                  <w:divBdr>
                                    <w:top w:val="none" w:sz="0" w:space="0" w:color="auto"/>
                                    <w:left w:val="none" w:sz="0" w:space="0" w:color="auto"/>
                                    <w:bottom w:val="none" w:sz="0" w:space="0" w:color="auto"/>
                                    <w:right w:val="none" w:sz="0" w:space="0" w:color="auto"/>
                                  </w:divBdr>
                                  <w:divsChild>
                                    <w:div w:id="19775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20322">
      <w:bodyDiv w:val="1"/>
      <w:marLeft w:val="0"/>
      <w:marRight w:val="0"/>
      <w:marTop w:val="0"/>
      <w:marBottom w:val="0"/>
      <w:divBdr>
        <w:top w:val="none" w:sz="0" w:space="0" w:color="auto"/>
        <w:left w:val="none" w:sz="0" w:space="0" w:color="auto"/>
        <w:bottom w:val="none" w:sz="0" w:space="0" w:color="auto"/>
        <w:right w:val="none" w:sz="0" w:space="0" w:color="auto"/>
      </w:divBdr>
      <w:divsChild>
        <w:div w:id="1531868997">
          <w:marLeft w:val="0"/>
          <w:marRight w:val="0"/>
          <w:marTop w:val="0"/>
          <w:marBottom w:val="0"/>
          <w:divBdr>
            <w:top w:val="none" w:sz="0" w:space="0" w:color="auto"/>
            <w:left w:val="none" w:sz="0" w:space="0" w:color="auto"/>
            <w:bottom w:val="none" w:sz="0" w:space="0" w:color="auto"/>
            <w:right w:val="none" w:sz="0" w:space="0" w:color="auto"/>
          </w:divBdr>
          <w:divsChild>
            <w:div w:id="329216494">
              <w:marLeft w:val="4039"/>
              <w:marRight w:val="94"/>
              <w:marTop w:val="0"/>
              <w:marBottom w:val="0"/>
              <w:divBdr>
                <w:top w:val="single" w:sz="8" w:space="0" w:color="AAAAAA"/>
                <w:left w:val="single" w:sz="8" w:space="0" w:color="AAAAAA"/>
                <w:bottom w:val="single" w:sz="8" w:space="0" w:color="AAAAAA"/>
                <w:right w:val="single" w:sz="8" w:space="0" w:color="AAAAAA"/>
              </w:divBdr>
              <w:divsChild>
                <w:div w:id="89474767">
                  <w:marLeft w:val="0"/>
                  <w:marRight w:val="0"/>
                  <w:marTop w:val="0"/>
                  <w:marBottom w:val="0"/>
                  <w:divBdr>
                    <w:top w:val="none" w:sz="0" w:space="0" w:color="auto"/>
                    <w:left w:val="none" w:sz="0" w:space="0" w:color="auto"/>
                    <w:bottom w:val="none" w:sz="0" w:space="0" w:color="auto"/>
                    <w:right w:val="none" w:sz="0" w:space="0" w:color="auto"/>
                  </w:divBdr>
                  <w:divsChild>
                    <w:div w:id="14378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0133">
      <w:bodyDiv w:val="1"/>
      <w:marLeft w:val="0"/>
      <w:marRight w:val="0"/>
      <w:marTop w:val="0"/>
      <w:marBottom w:val="0"/>
      <w:divBdr>
        <w:top w:val="none" w:sz="0" w:space="0" w:color="auto"/>
        <w:left w:val="none" w:sz="0" w:space="0" w:color="auto"/>
        <w:bottom w:val="none" w:sz="0" w:space="0" w:color="auto"/>
        <w:right w:val="none" w:sz="0" w:space="0" w:color="auto"/>
      </w:divBdr>
    </w:div>
    <w:div w:id="822165369">
      <w:bodyDiv w:val="1"/>
      <w:marLeft w:val="0"/>
      <w:marRight w:val="0"/>
      <w:marTop w:val="0"/>
      <w:marBottom w:val="0"/>
      <w:divBdr>
        <w:top w:val="none" w:sz="0" w:space="0" w:color="auto"/>
        <w:left w:val="none" w:sz="0" w:space="0" w:color="auto"/>
        <w:bottom w:val="none" w:sz="0" w:space="0" w:color="auto"/>
        <w:right w:val="none" w:sz="0" w:space="0" w:color="auto"/>
      </w:divBdr>
    </w:div>
    <w:div w:id="885095171">
      <w:bodyDiv w:val="1"/>
      <w:marLeft w:val="0"/>
      <w:marRight w:val="0"/>
      <w:marTop w:val="0"/>
      <w:marBottom w:val="0"/>
      <w:divBdr>
        <w:top w:val="none" w:sz="0" w:space="0" w:color="auto"/>
        <w:left w:val="none" w:sz="0" w:space="0" w:color="auto"/>
        <w:bottom w:val="none" w:sz="0" w:space="0" w:color="auto"/>
        <w:right w:val="none" w:sz="0" w:space="0" w:color="auto"/>
      </w:divBdr>
    </w:div>
    <w:div w:id="900482600">
      <w:bodyDiv w:val="1"/>
      <w:marLeft w:val="0"/>
      <w:marRight w:val="0"/>
      <w:marTop w:val="0"/>
      <w:marBottom w:val="0"/>
      <w:divBdr>
        <w:top w:val="none" w:sz="0" w:space="0" w:color="auto"/>
        <w:left w:val="none" w:sz="0" w:space="0" w:color="auto"/>
        <w:bottom w:val="none" w:sz="0" w:space="0" w:color="auto"/>
        <w:right w:val="none" w:sz="0" w:space="0" w:color="auto"/>
      </w:divBdr>
      <w:divsChild>
        <w:div w:id="815417490">
          <w:marLeft w:val="0"/>
          <w:marRight w:val="0"/>
          <w:marTop w:val="0"/>
          <w:marBottom w:val="80"/>
          <w:divBdr>
            <w:top w:val="none" w:sz="0" w:space="0" w:color="auto"/>
            <w:left w:val="none" w:sz="0" w:space="0" w:color="auto"/>
            <w:bottom w:val="none" w:sz="0" w:space="0" w:color="auto"/>
            <w:right w:val="none" w:sz="0" w:space="0" w:color="auto"/>
          </w:divBdr>
        </w:div>
      </w:divsChild>
    </w:div>
    <w:div w:id="1007176167">
      <w:bodyDiv w:val="1"/>
      <w:marLeft w:val="0"/>
      <w:marRight w:val="0"/>
      <w:marTop w:val="0"/>
      <w:marBottom w:val="0"/>
      <w:divBdr>
        <w:top w:val="none" w:sz="0" w:space="0" w:color="auto"/>
        <w:left w:val="none" w:sz="0" w:space="0" w:color="auto"/>
        <w:bottom w:val="none" w:sz="0" w:space="0" w:color="auto"/>
        <w:right w:val="none" w:sz="0" w:space="0" w:color="auto"/>
      </w:divBdr>
    </w:div>
    <w:div w:id="1082406516">
      <w:bodyDiv w:val="1"/>
      <w:marLeft w:val="0"/>
      <w:marRight w:val="0"/>
      <w:marTop w:val="0"/>
      <w:marBottom w:val="0"/>
      <w:divBdr>
        <w:top w:val="none" w:sz="0" w:space="0" w:color="auto"/>
        <w:left w:val="none" w:sz="0" w:space="0" w:color="auto"/>
        <w:bottom w:val="none" w:sz="0" w:space="0" w:color="auto"/>
        <w:right w:val="none" w:sz="0" w:space="0" w:color="auto"/>
      </w:divBdr>
      <w:divsChild>
        <w:div w:id="2080512864">
          <w:marLeft w:val="0"/>
          <w:marRight w:val="0"/>
          <w:marTop w:val="0"/>
          <w:marBottom w:val="80"/>
          <w:divBdr>
            <w:top w:val="none" w:sz="0" w:space="0" w:color="auto"/>
            <w:left w:val="none" w:sz="0" w:space="0" w:color="auto"/>
            <w:bottom w:val="none" w:sz="0" w:space="0" w:color="auto"/>
            <w:right w:val="none" w:sz="0" w:space="0" w:color="auto"/>
          </w:divBdr>
        </w:div>
      </w:divsChild>
    </w:div>
    <w:div w:id="1140003975">
      <w:bodyDiv w:val="1"/>
      <w:marLeft w:val="0"/>
      <w:marRight w:val="0"/>
      <w:marTop w:val="0"/>
      <w:marBottom w:val="0"/>
      <w:divBdr>
        <w:top w:val="none" w:sz="0" w:space="0" w:color="auto"/>
        <w:left w:val="none" w:sz="0" w:space="0" w:color="auto"/>
        <w:bottom w:val="none" w:sz="0" w:space="0" w:color="auto"/>
        <w:right w:val="none" w:sz="0" w:space="0" w:color="auto"/>
      </w:divBdr>
      <w:divsChild>
        <w:div w:id="1773359872">
          <w:marLeft w:val="0"/>
          <w:marRight w:val="0"/>
          <w:marTop w:val="0"/>
          <w:marBottom w:val="0"/>
          <w:divBdr>
            <w:top w:val="none" w:sz="0" w:space="0" w:color="auto"/>
            <w:left w:val="none" w:sz="0" w:space="0" w:color="auto"/>
            <w:bottom w:val="none" w:sz="0" w:space="0" w:color="auto"/>
            <w:right w:val="none" w:sz="0" w:space="0" w:color="auto"/>
          </w:divBdr>
          <w:divsChild>
            <w:div w:id="142742465">
              <w:marLeft w:val="0"/>
              <w:marRight w:val="0"/>
              <w:marTop w:val="0"/>
              <w:marBottom w:val="0"/>
              <w:divBdr>
                <w:top w:val="none" w:sz="0" w:space="0" w:color="auto"/>
                <w:left w:val="none" w:sz="0" w:space="0" w:color="auto"/>
                <w:bottom w:val="none" w:sz="0" w:space="0" w:color="auto"/>
                <w:right w:val="none" w:sz="0" w:space="0" w:color="auto"/>
              </w:divBdr>
              <w:divsChild>
                <w:div w:id="1753626308">
                  <w:marLeft w:val="0"/>
                  <w:marRight w:val="-6084"/>
                  <w:marTop w:val="0"/>
                  <w:marBottom w:val="0"/>
                  <w:divBdr>
                    <w:top w:val="none" w:sz="0" w:space="0" w:color="auto"/>
                    <w:left w:val="none" w:sz="0" w:space="0" w:color="auto"/>
                    <w:bottom w:val="none" w:sz="0" w:space="0" w:color="auto"/>
                    <w:right w:val="none" w:sz="0" w:space="0" w:color="auto"/>
                  </w:divBdr>
                  <w:divsChild>
                    <w:div w:id="1996105169">
                      <w:marLeft w:val="0"/>
                      <w:marRight w:val="5604"/>
                      <w:marTop w:val="0"/>
                      <w:marBottom w:val="0"/>
                      <w:divBdr>
                        <w:top w:val="none" w:sz="0" w:space="0" w:color="auto"/>
                        <w:left w:val="none" w:sz="0" w:space="0" w:color="auto"/>
                        <w:bottom w:val="none" w:sz="0" w:space="0" w:color="auto"/>
                        <w:right w:val="none" w:sz="0" w:space="0" w:color="auto"/>
                      </w:divBdr>
                      <w:divsChild>
                        <w:div w:id="973868556">
                          <w:marLeft w:val="0"/>
                          <w:marRight w:val="0"/>
                          <w:marTop w:val="0"/>
                          <w:marBottom w:val="0"/>
                          <w:divBdr>
                            <w:top w:val="none" w:sz="0" w:space="0" w:color="auto"/>
                            <w:left w:val="none" w:sz="0" w:space="0" w:color="auto"/>
                            <w:bottom w:val="none" w:sz="0" w:space="0" w:color="auto"/>
                            <w:right w:val="none" w:sz="0" w:space="0" w:color="auto"/>
                          </w:divBdr>
                          <w:divsChild>
                            <w:div w:id="27073429">
                              <w:marLeft w:val="0"/>
                              <w:marRight w:val="0"/>
                              <w:marTop w:val="120"/>
                              <w:marBottom w:val="360"/>
                              <w:divBdr>
                                <w:top w:val="none" w:sz="0" w:space="0" w:color="auto"/>
                                <w:left w:val="none" w:sz="0" w:space="0" w:color="auto"/>
                                <w:bottom w:val="none" w:sz="0" w:space="0" w:color="auto"/>
                                <w:right w:val="none" w:sz="0" w:space="0" w:color="auto"/>
                              </w:divBdr>
                              <w:divsChild>
                                <w:div w:id="2104640790">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236681">
      <w:bodyDiv w:val="1"/>
      <w:marLeft w:val="0"/>
      <w:marRight w:val="0"/>
      <w:marTop w:val="0"/>
      <w:marBottom w:val="0"/>
      <w:divBdr>
        <w:top w:val="none" w:sz="0" w:space="0" w:color="auto"/>
        <w:left w:val="none" w:sz="0" w:space="0" w:color="auto"/>
        <w:bottom w:val="none" w:sz="0" w:space="0" w:color="auto"/>
        <w:right w:val="none" w:sz="0" w:space="0" w:color="auto"/>
      </w:divBdr>
      <w:divsChild>
        <w:div w:id="310715520">
          <w:marLeft w:val="0"/>
          <w:marRight w:val="0"/>
          <w:marTop w:val="0"/>
          <w:marBottom w:val="80"/>
          <w:divBdr>
            <w:top w:val="none" w:sz="0" w:space="0" w:color="auto"/>
            <w:left w:val="none" w:sz="0" w:space="0" w:color="auto"/>
            <w:bottom w:val="none" w:sz="0" w:space="0" w:color="auto"/>
            <w:right w:val="none" w:sz="0" w:space="0" w:color="auto"/>
          </w:divBdr>
        </w:div>
      </w:divsChild>
    </w:div>
    <w:div w:id="1572886647">
      <w:bodyDiv w:val="1"/>
      <w:marLeft w:val="0"/>
      <w:marRight w:val="0"/>
      <w:marTop w:val="0"/>
      <w:marBottom w:val="0"/>
      <w:divBdr>
        <w:top w:val="none" w:sz="0" w:space="0" w:color="auto"/>
        <w:left w:val="none" w:sz="0" w:space="0" w:color="auto"/>
        <w:bottom w:val="none" w:sz="0" w:space="0" w:color="auto"/>
        <w:right w:val="none" w:sz="0" w:space="0" w:color="auto"/>
      </w:divBdr>
    </w:div>
    <w:div w:id="1610896753">
      <w:bodyDiv w:val="1"/>
      <w:marLeft w:val="0"/>
      <w:marRight w:val="0"/>
      <w:marTop w:val="0"/>
      <w:marBottom w:val="0"/>
      <w:divBdr>
        <w:top w:val="none" w:sz="0" w:space="0" w:color="auto"/>
        <w:left w:val="none" w:sz="0" w:space="0" w:color="auto"/>
        <w:bottom w:val="none" w:sz="0" w:space="0" w:color="auto"/>
        <w:right w:val="none" w:sz="0" w:space="0" w:color="auto"/>
      </w:divBdr>
      <w:divsChild>
        <w:div w:id="1926261887">
          <w:marLeft w:val="0"/>
          <w:marRight w:val="0"/>
          <w:marTop w:val="0"/>
          <w:marBottom w:val="0"/>
          <w:divBdr>
            <w:top w:val="none" w:sz="0" w:space="0" w:color="auto"/>
            <w:left w:val="none" w:sz="0" w:space="0" w:color="auto"/>
            <w:bottom w:val="none" w:sz="0" w:space="0" w:color="auto"/>
            <w:right w:val="none" w:sz="0" w:space="0" w:color="auto"/>
          </w:divBdr>
          <w:divsChild>
            <w:div w:id="1513370587">
              <w:marLeft w:val="0"/>
              <w:marRight w:val="0"/>
              <w:marTop w:val="0"/>
              <w:marBottom w:val="0"/>
              <w:divBdr>
                <w:top w:val="none" w:sz="0" w:space="0" w:color="auto"/>
                <w:left w:val="none" w:sz="0" w:space="0" w:color="auto"/>
                <w:bottom w:val="none" w:sz="0" w:space="0" w:color="auto"/>
                <w:right w:val="none" w:sz="0" w:space="0" w:color="auto"/>
              </w:divBdr>
              <w:divsChild>
                <w:div w:id="411899521">
                  <w:marLeft w:val="0"/>
                  <w:marRight w:val="0"/>
                  <w:marTop w:val="0"/>
                  <w:marBottom w:val="0"/>
                  <w:divBdr>
                    <w:top w:val="none" w:sz="0" w:space="0" w:color="auto"/>
                    <w:left w:val="none" w:sz="0" w:space="0" w:color="auto"/>
                    <w:bottom w:val="none" w:sz="0" w:space="0" w:color="auto"/>
                    <w:right w:val="none" w:sz="0" w:space="0" w:color="auto"/>
                  </w:divBdr>
                  <w:divsChild>
                    <w:div w:id="361367877">
                      <w:marLeft w:val="0"/>
                      <w:marRight w:val="0"/>
                      <w:marTop w:val="0"/>
                      <w:marBottom w:val="0"/>
                      <w:divBdr>
                        <w:top w:val="none" w:sz="0" w:space="0" w:color="auto"/>
                        <w:left w:val="none" w:sz="0" w:space="0" w:color="auto"/>
                        <w:bottom w:val="none" w:sz="0" w:space="0" w:color="auto"/>
                        <w:right w:val="none" w:sz="0" w:space="0" w:color="auto"/>
                      </w:divBdr>
                      <w:divsChild>
                        <w:div w:id="126460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82101">
      <w:bodyDiv w:val="1"/>
      <w:marLeft w:val="0"/>
      <w:marRight w:val="0"/>
      <w:marTop w:val="0"/>
      <w:marBottom w:val="0"/>
      <w:divBdr>
        <w:top w:val="none" w:sz="0" w:space="0" w:color="auto"/>
        <w:left w:val="none" w:sz="0" w:space="0" w:color="auto"/>
        <w:bottom w:val="none" w:sz="0" w:space="0" w:color="auto"/>
        <w:right w:val="none" w:sz="0" w:space="0" w:color="auto"/>
      </w:divBdr>
    </w:div>
    <w:div w:id="1845439641">
      <w:bodyDiv w:val="1"/>
      <w:marLeft w:val="0"/>
      <w:marRight w:val="0"/>
      <w:marTop w:val="0"/>
      <w:marBottom w:val="0"/>
      <w:divBdr>
        <w:top w:val="none" w:sz="0" w:space="0" w:color="auto"/>
        <w:left w:val="none" w:sz="0" w:space="0" w:color="auto"/>
        <w:bottom w:val="none" w:sz="0" w:space="0" w:color="auto"/>
        <w:right w:val="none" w:sz="0" w:space="0" w:color="auto"/>
      </w:divBdr>
      <w:divsChild>
        <w:div w:id="93792502">
          <w:marLeft w:val="0"/>
          <w:marRight w:val="0"/>
          <w:marTop w:val="0"/>
          <w:marBottom w:val="0"/>
          <w:divBdr>
            <w:top w:val="none" w:sz="0" w:space="0" w:color="auto"/>
            <w:left w:val="none" w:sz="0" w:space="0" w:color="auto"/>
            <w:bottom w:val="none" w:sz="0" w:space="0" w:color="auto"/>
            <w:right w:val="none" w:sz="0" w:space="0" w:color="auto"/>
          </w:divBdr>
          <w:divsChild>
            <w:div w:id="854541597">
              <w:marLeft w:val="0"/>
              <w:marRight w:val="0"/>
              <w:marTop w:val="0"/>
              <w:marBottom w:val="0"/>
              <w:divBdr>
                <w:top w:val="none" w:sz="0" w:space="0" w:color="auto"/>
                <w:left w:val="none" w:sz="0" w:space="0" w:color="auto"/>
                <w:bottom w:val="none" w:sz="0" w:space="0" w:color="auto"/>
                <w:right w:val="none" w:sz="0" w:space="0" w:color="auto"/>
              </w:divBdr>
              <w:divsChild>
                <w:div w:id="2053459601">
                  <w:marLeft w:val="0"/>
                  <w:marRight w:val="0"/>
                  <w:marTop w:val="0"/>
                  <w:marBottom w:val="0"/>
                  <w:divBdr>
                    <w:top w:val="none" w:sz="0" w:space="0" w:color="auto"/>
                    <w:left w:val="none" w:sz="0" w:space="0" w:color="auto"/>
                    <w:bottom w:val="none" w:sz="0" w:space="0" w:color="auto"/>
                    <w:right w:val="none" w:sz="0" w:space="0" w:color="auto"/>
                  </w:divBdr>
                  <w:divsChild>
                    <w:div w:id="1978753958">
                      <w:marLeft w:val="0"/>
                      <w:marRight w:val="0"/>
                      <w:marTop w:val="0"/>
                      <w:marBottom w:val="0"/>
                      <w:divBdr>
                        <w:top w:val="none" w:sz="0" w:space="0" w:color="auto"/>
                        <w:left w:val="none" w:sz="0" w:space="0" w:color="auto"/>
                        <w:bottom w:val="none" w:sz="0" w:space="0" w:color="auto"/>
                        <w:right w:val="none" w:sz="0" w:space="0" w:color="auto"/>
                      </w:divBdr>
                      <w:divsChild>
                        <w:div w:id="1063681126">
                          <w:marLeft w:val="0"/>
                          <w:marRight w:val="0"/>
                          <w:marTop w:val="0"/>
                          <w:marBottom w:val="0"/>
                          <w:divBdr>
                            <w:top w:val="none" w:sz="0" w:space="0" w:color="auto"/>
                            <w:left w:val="none" w:sz="0" w:space="0" w:color="auto"/>
                            <w:bottom w:val="none" w:sz="0" w:space="0" w:color="auto"/>
                            <w:right w:val="none" w:sz="0" w:space="0" w:color="auto"/>
                          </w:divBdr>
                          <w:divsChild>
                            <w:div w:id="363945548">
                              <w:marLeft w:val="0"/>
                              <w:marRight w:val="0"/>
                              <w:marTop w:val="0"/>
                              <w:marBottom w:val="0"/>
                              <w:divBdr>
                                <w:top w:val="none" w:sz="0" w:space="0" w:color="auto"/>
                                <w:left w:val="none" w:sz="0" w:space="0" w:color="auto"/>
                                <w:bottom w:val="none" w:sz="0" w:space="0" w:color="auto"/>
                                <w:right w:val="none" w:sz="0" w:space="0" w:color="auto"/>
                              </w:divBdr>
                              <w:divsChild>
                                <w:div w:id="156772579">
                                  <w:marLeft w:val="0"/>
                                  <w:marRight w:val="0"/>
                                  <w:marTop w:val="0"/>
                                  <w:marBottom w:val="0"/>
                                  <w:divBdr>
                                    <w:top w:val="none" w:sz="0" w:space="0" w:color="auto"/>
                                    <w:left w:val="none" w:sz="0" w:space="0" w:color="auto"/>
                                    <w:bottom w:val="none" w:sz="0" w:space="0" w:color="auto"/>
                                    <w:right w:val="none" w:sz="0" w:space="0" w:color="auto"/>
                                  </w:divBdr>
                                  <w:divsChild>
                                    <w:div w:id="1619028963">
                                      <w:marLeft w:val="0"/>
                                      <w:marRight w:val="0"/>
                                      <w:marTop w:val="0"/>
                                      <w:marBottom w:val="0"/>
                                      <w:divBdr>
                                        <w:top w:val="none" w:sz="0" w:space="0" w:color="auto"/>
                                        <w:left w:val="none" w:sz="0" w:space="0" w:color="auto"/>
                                        <w:bottom w:val="none" w:sz="0" w:space="0" w:color="auto"/>
                                        <w:right w:val="none" w:sz="0" w:space="0" w:color="auto"/>
                                      </w:divBdr>
                                      <w:divsChild>
                                        <w:div w:id="453132548">
                                          <w:marLeft w:val="0"/>
                                          <w:marRight w:val="0"/>
                                          <w:marTop w:val="0"/>
                                          <w:marBottom w:val="0"/>
                                          <w:divBdr>
                                            <w:top w:val="none" w:sz="0" w:space="0" w:color="auto"/>
                                            <w:left w:val="none" w:sz="0" w:space="0" w:color="auto"/>
                                            <w:bottom w:val="none" w:sz="0" w:space="0" w:color="auto"/>
                                            <w:right w:val="none" w:sz="0" w:space="0" w:color="auto"/>
                                          </w:divBdr>
                                          <w:divsChild>
                                            <w:div w:id="20923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9266084">
      <w:bodyDiv w:val="1"/>
      <w:marLeft w:val="0"/>
      <w:marRight w:val="0"/>
      <w:marTop w:val="0"/>
      <w:marBottom w:val="0"/>
      <w:divBdr>
        <w:top w:val="none" w:sz="0" w:space="0" w:color="auto"/>
        <w:left w:val="none" w:sz="0" w:space="0" w:color="auto"/>
        <w:bottom w:val="none" w:sz="0" w:space="0" w:color="auto"/>
        <w:right w:val="none" w:sz="0" w:space="0" w:color="auto"/>
      </w:divBdr>
      <w:divsChild>
        <w:div w:id="475995091">
          <w:marLeft w:val="0"/>
          <w:marRight w:val="0"/>
          <w:marTop w:val="0"/>
          <w:marBottom w:val="0"/>
          <w:divBdr>
            <w:top w:val="none" w:sz="0" w:space="0" w:color="auto"/>
            <w:left w:val="none" w:sz="0" w:space="0" w:color="auto"/>
            <w:bottom w:val="none" w:sz="0" w:space="0" w:color="auto"/>
            <w:right w:val="none" w:sz="0" w:space="0" w:color="auto"/>
          </w:divBdr>
          <w:divsChild>
            <w:div w:id="2144034843">
              <w:marLeft w:val="0"/>
              <w:marRight w:val="0"/>
              <w:marTop w:val="0"/>
              <w:marBottom w:val="0"/>
              <w:divBdr>
                <w:top w:val="none" w:sz="0" w:space="0" w:color="auto"/>
                <w:left w:val="none" w:sz="0" w:space="0" w:color="auto"/>
                <w:bottom w:val="none" w:sz="0" w:space="0" w:color="auto"/>
                <w:right w:val="none" w:sz="0" w:space="0" w:color="auto"/>
              </w:divBdr>
              <w:divsChild>
                <w:div w:id="641229771">
                  <w:marLeft w:val="0"/>
                  <w:marRight w:val="-6084"/>
                  <w:marTop w:val="0"/>
                  <w:marBottom w:val="0"/>
                  <w:divBdr>
                    <w:top w:val="none" w:sz="0" w:space="0" w:color="auto"/>
                    <w:left w:val="none" w:sz="0" w:space="0" w:color="auto"/>
                    <w:bottom w:val="none" w:sz="0" w:space="0" w:color="auto"/>
                    <w:right w:val="none" w:sz="0" w:space="0" w:color="auto"/>
                  </w:divBdr>
                  <w:divsChild>
                    <w:div w:id="1851484969">
                      <w:marLeft w:val="0"/>
                      <w:marRight w:val="5604"/>
                      <w:marTop w:val="0"/>
                      <w:marBottom w:val="0"/>
                      <w:divBdr>
                        <w:top w:val="none" w:sz="0" w:space="0" w:color="auto"/>
                        <w:left w:val="none" w:sz="0" w:space="0" w:color="auto"/>
                        <w:bottom w:val="none" w:sz="0" w:space="0" w:color="auto"/>
                        <w:right w:val="none" w:sz="0" w:space="0" w:color="auto"/>
                      </w:divBdr>
                      <w:divsChild>
                        <w:div w:id="611208821">
                          <w:marLeft w:val="0"/>
                          <w:marRight w:val="0"/>
                          <w:marTop w:val="0"/>
                          <w:marBottom w:val="0"/>
                          <w:divBdr>
                            <w:top w:val="none" w:sz="0" w:space="0" w:color="auto"/>
                            <w:left w:val="none" w:sz="0" w:space="0" w:color="auto"/>
                            <w:bottom w:val="none" w:sz="0" w:space="0" w:color="auto"/>
                            <w:right w:val="none" w:sz="0" w:space="0" w:color="auto"/>
                          </w:divBdr>
                          <w:divsChild>
                            <w:div w:id="46782338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849391">
      <w:bodyDiv w:val="1"/>
      <w:marLeft w:val="0"/>
      <w:marRight w:val="0"/>
      <w:marTop w:val="0"/>
      <w:marBottom w:val="0"/>
      <w:divBdr>
        <w:top w:val="none" w:sz="0" w:space="0" w:color="auto"/>
        <w:left w:val="none" w:sz="0" w:space="0" w:color="auto"/>
        <w:bottom w:val="none" w:sz="0" w:space="0" w:color="auto"/>
        <w:right w:val="none" w:sz="0" w:space="0" w:color="auto"/>
      </w:divBdr>
      <w:divsChild>
        <w:div w:id="1271233711">
          <w:marLeft w:val="0"/>
          <w:marRight w:val="0"/>
          <w:marTop w:val="0"/>
          <w:marBottom w:val="0"/>
          <w:divBdr>
            <w:top w:val="none" w:sz="0" w:space="0" w:color="auto"/>
            <w:left w:val="none" w:sz="0" w:space="0" w:color="auto"/>
            <w:bottom w:val="none" w:sz="0" w:space="0" w:color="auto"/>
            <w:right w:val="none" w:sz="0" w:space="0" w:color="auto"/>
          </w:divBdr>
          <w:divsChild>
            <w:div w:id="148539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0397">
      <w:bodyDiv w:val="1"/>
      <w:marLeft w:val="0"/>
      <w:marRight w:val="0"/>
      <w:marTop w:val="0"/>
      <w:marBottom w:val="0"/>
      <w:divBdr>
        <w:top w:val="none" w:sz="0" w:space="0" w:color="auto"/>
        <w:left w:val="none" w:sz="0" w:space="0" w:color="auto"/>
        <w:bottom w:val="none" w:sz="0" w:space="0" w:color="auto"/>
        <w:right w:val="none" w:sz="0" w:space="0" w:color="auto"/>
      </w:divBdr>
      <w:divsChild>
        <w:div w:id="425729763">
          <w:marLeft w:val="0"/>
          <w:marRight w:val="0"/>
          <w:marTop w:val="0"/>
          <w:marBottom w:val="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hysiologyweb.com/calculators/ghk_equation_calculator.html" TargetMode="External"/><Relationship Id="rId13" Type="http://schemas.openxmlformats.org/officeDocument/2006/relationships/image" Target="media/image3.jpeg"/><Relationship Id="rId18" Type="http://schemas.openxmlformats.org/officeDocument/2006/relationships/image" Target="media/image8.tif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web.as.uky.edu/Biology/faculty/cooper/labWWW-PDFs/rlc-soh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13/jphysiol.1972.sp009886"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bem.fi/book/"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113/jphysiol.1972.sp009886"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ACF21-BB0B-4D96-85FD-01CC84EB4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5086</Words>
  <Characters>28992</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dc:creator>
  <cp:keywords/>
  <dc:description/>
  <cp:lastModifiedBy>robin cooper</cp:lastModifiedBy>
  <cp:revision>5</cp:revision>
  <cp:lastPrinted>2012-08-30T17:01:00Z</cp:lastPrinted>
  <dcterms:created xsi:type="dcterms:W3CDTF">2020-08-26T16:15:00Z</dcterms:created>
  <dcterms:modified xsi:type="dcterms:W3CDTF">2020-08-26T17:08:00Z</dcterms:modified>
</cp:coreProperties>
</file>